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F208" w14:textId="77777777" w:rsidR="00FB3B5B" w:rsidRPr="00786E8E" w:rsidRDefault="00376E6A" w:rsidP="00026793">
      <w:pPr>
        <w:jc w:val="right"/>
        <w:rPr>
          <w:rFonts w:asciiTheme="majorBidi" w:hAnsiTheme="majorBidi" w:cstheme="majorBidi"/>
          <w:b/>
          <w:szCs w:val="24"/>
          <w:lang w:val="ru-RU" w:eastAsia="ru-RU"/>
        </w:rPr>
      </w:pPr>
      <w:bookmarkStart w:id="0" w:name="_Toc447632538"/>
      <w:r w:rsidRPr="00786E8E">
        <w:rPr>
          <w:rFonts w:asciiTheme="majorBidi" w:hAnsiTheme="majorBidi" w:cstheme="majorBidi"/>
          <w:b/>
          <w:szCs w:val="24"/>
          <w:lang w:val="ru-RU" w:eastAsia="ru-RU"/>
        </w:rPr>
        <w:t>Приложение №</w:t>
      </w:r>
      <w:bookmarkEnd w:id="0"/>
      <w:r w:rsidR="00E75272">
        <w:rPr>
          <w:rFonts w:asciiTheme="majorBidi" w:hAnsiTheme="majorBidi" w:cstheme="majorBidi"/>
          <w:b/>
          <w:szCs w:val="24"/>
          <w:lang w:eastAsia="ru-RU"/>
        </w:rPr>
        <w:t xml:space="preserve"> </w:t>
      </w:r>
      <w:r w:rsidR="00E75272">
        <w:rPr>
          <w:rFonts w:asciiTheme="majorBidi" w:hAnsiTheme="majorBidi" w:cstheme="majorBidi"/>
          <w:b/>
          <w:szCs w:val="24"/>
          <w:lang w:val="ru-RU" w:eastAsia="ru-RU"/>
        </w:rPr>
        <w:t>1</w:t>
      </w:r>
    </w:p>
    <w:p w14:paraId="3B0E475B" w14:textId="0D9F7624" w:rsidR="009067B8" w:rsidRPr="00EF0F8D" w:rsidRDefault="00A23CA7" w:rsidP="00EF0F8D">
      <w:pPr>
        <w:jc w:val="right"/>
        <w:rPr>
          <w:rFonts w:asciiTheme="majorBidi" w:hAnsiTheme="majorBidi" w:cstheme="majorBidi"/>
          <w:b/>
          <w:szCs w:val="24"/>
          <w:lang w:val="ru-RU" w:eastAsia="ru-RU"/>
        </w:rPr>
      </w:pPr>
      <w:r w:rsidRPr="00786E8E">
        <w:rPr>
          <w:rFonts w:asciiTheme="majorBidi" w:hAnsiTheme="majorBidi" w:cstheme="majorBidi"/>
          <w:bCs/>
          <w:szCs w:val="24"/>
          <w:lang w:val="bg-BG" w:eastAsia="ru-RU"/>
        </w:rPr>
        <w:t>Към Инструкция за претендента</w:t>
      </w:r>
      <w:bookmarkStart w:id="1" w:name="_GoBack"/>
      <w:bookmarkEnd w:id="1"/>
    </w:p>
    <w:tbl>
      <w:tblPr>
        <w:tblW w:w="10173" w:type="dxa"/>
        <w:tblInd w:w="-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804"/>
      </w:tblGrid>
      <w:tr w:rsidR="002F6B13" w:rsidRPr="00786E8E" w14:paraId="43E57394" w14:textId="77777777" w:rsidTr="00CB5068">
        <w:trPr>
          <w:cantSplit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44846" w14:textId="77777777" w:rsidR="00CF5625" w:rsidRPr="00786E8E" w:rsidRDefault="00584CB7" w:rsidP="00D4680C">
            <w:pPr>
              <w:pStyle w:val="a3"/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Информация за тендера</w:t>
            </w:r>
            <w:r w:rsidR="00E70BD2" w:rsidRPr="00786E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</w:tr>
      <w:tr w:rsidR="002F6B13" w:rsidRPr="00786E8E" w14:paraId="2E8DE41C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FEA" w14:textId="77777777" w:rsidR="00CF5625" w:rsidRPr="00786E8E" w:rsidRDefault="00CF5625" w:rsidP="00EF01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 xml:space="preserve">I.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Общ</w:t>
            </w:r>
            <w:r w:rsidR="00584CB7"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а информация</w:t>
            </w:r>
            <w:r w:rsidR="00EF0125"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6D1179" w:rsidRPr="00786E8E" w14:paraId="29DEAE7B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052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Организатор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BB77" w14:textId="77777777" w:rsidR="006D1179" w:rsidRPr="00786E8E" w:rsidRDefault="006D1179" w:rsidP="009B4802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strike/>
                <w:szCs w:val="24"/>
                <w:lang w:val="bg-BG"/>
              </w:rPr>
            </w:pP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>„ЛУКОЙЛ Нефтохим Бургас“ АД</w:t>
            </w:r>
          </w:p>
        </w:tc>
      </w:tr>
      <w:tr w:rsidR="006D1179" w:rsidRPr="00786E8E" w14:paraId="0622FE5D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DE3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Номер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8910" w14:textId="504DB6D6" w:rsidR="006D1179" w:rsidRPr="00EB4CBA" w:rsidRDefault="00E75272" w:rsidP="00CE47A3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bCs/>
                <w:color w:val="0000FF"/>
                <w:szCs w:val="24"/>
                <w:lang w:val="bg-BG"/>
              </w:rPr>
            </w:pPr>
            <w:r w:rsidRPr="002879C3">
              <w:rPr>
                <w:szCs w:val="24"/>
              </w:rPr>
              <w:t xml:space="preserve">Тендер </w:t>
            </w:r>
            <w:r w:rsidRPr="00B80B88">
              <w:rPr>
                <w:szCs w:val="24"/>
              </w:rPr>
              <w:t>№</w:t>
            </w:r>
            <w:r w:rsidR="00ED12EE" w:rsidRPr="009E7194">
              <w:rPr>
                <w:b/>
                <w:szCs w:val="24"/>
                <w:lang w:val="bg-BG"/>
              </w:rPr>
              <w:t>ЛНБ-202</w:t>
            </w:r>
            <w:r w:rsidR="009E69D5">
              <w:rPr>
                <w:b/>
                <w:szCs w:val="24"/>
              </w:rPr>
              <w:t>4</w:t>
            </w:r>
            <w:r w:rsidR="00ED12EE" w:rsidRPr="009E7194">
              <w:rPr>
                <w:b/>
                <w:szCs w:val="24"/>
                <w:lang w:val="bg-BG"/>
              </w:rPr>
              <w:t>-</w:t>
            </w:r>
            <w:r w:rsidR="00835914">
              <w:rPr>
                <w:b/>
                <w:szCs w:val="24"/>
                <w:lang w:val="bg-BG"/>
              </w:rPr>
              <w:t>116</w:t>
            </w:r>
          </w:p>
        </w:tc>
      </w:tr>
      <w:tr w:rsidR="006D1179" w:rsidRPr="00E316C6" w14:paraId="651979D4" w14:textId="77777777" w:rsidTr="009D46FC">
        <w:trPr>
          <w:trHeight w:val="5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735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Предмет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2F" w14:textId="639BF881" w:rsidR="00ED12EE" w:rsidRPr="00ED12EE" w:rsidRDefault="00835914" w:rsidP="00CE47A3">
            <w:pPr>
              <w:tabs>
                <w:tab w:val="right" w:pos="7272"/>
              </w:tabs>
              <w:spacing w:after="120"/>
              <w:rPr>
                <w:szCs w:val="24"/>
                <w:lang w:val="bg-BG"/>
              </w:rPr>
            </w:pPr>
            <w:r w:rsidRPr="00835914">
              <w:rPr>
                <w:szCs w:val="24"/>
                <w:lang w:val="bg-BG"/>
              </w:rPr>
              <w:t xml:space="preserve">Закупуване на техника по проект </w:t>
            </w:r>
            <w:r w:rsidR="00E316C6">
              <w:rPr>
                <w:szCs w:val="24"/>
                <w:lang w:val="bg-BG"/>
              </w:rPr>
              <w:t>ЕКОНС</w:t>
            </w:r>
          </w:p>
        </w:tc>
      </w:tr>
      <w:tr w:rsidR="0007195C" w:rsidRPr="00E316C6" w14:paraId="1348AA4A" w14:textId="77777777" w:rsidTr="009D46FC">
        <w:trPr>
          <w:trHeight w:val="18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A10B" w14:textId="77777777" w:rsidR="0007195C" w:rsidRPr="00045144" w:rsidRDefault="0007195C" w:rsidP="00F02D93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045144">
              <w:rPr>
                <w:rFonts w:asciiTheme="majorBidi" w:hAnsiTheme="majorBidi" w:cstheme="majorBidi"/>
                <w:lang w:val="bg-BG"/>
              </w:rPr>
              <w:t>Описание на предмета на 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379" w14:textId="50A92260" w:rsidR="00CE47A3" w:rsidRPr="00D71582" w:rsidRDefault="009E69D5" w:rsidP="00CE47A3">
            <w:pPr>
              <w:tabs>
                <w:tab w:val="right" w:pos="7272"/>
              </w:tabs>
              <w:rPr>
                <w:szCs w:val="24"/>
                <w:lang w:val="ru-RU"/>
              </w:rPr>
            </w:pPr>
            <w:r w:rsidRPr="00C16B99">
              <w:rPr>
                <w:szCs w:val="24"/>
                <w:lang w:val="ru-RU"/>
              </w:rPr>
              <w:t xml:space="preserve">Доставка на </w:t>
            </w:r>
            <w:r w:rsidR="00835914">
              <w:rPr>
                <w:szCs w:val="24"/>
                <w:lang w:val="ru-RU"/>
              </w:rPr>
              <w:t>мултимедийно оборудване ( компютърни системи и монитори)</w:t>
            </w:r>
          </w:p>
          <w:p w14:paraId="54FA1F94" w14:textId="78EA07A7" w:rsidR="00CE47A3" w:rsidRPr="00227478" w:rsidRDefault="003D30A9" w:rsidP="00227478">
            <w:pPr>
              <w:tabs>
                <w:tab w:val="right" w:pos="7272"/>
              </w:tabs>
              <w:spacing w:before="120" w:after="120"/>
              <w:rPr>
                <w:szCs w:val="24"/>
                <w:lang w:val="bg-BG"/>
              </w:rPr>
            </w:pPr>
            <w:r w:rsidRPr="003D30A9">
              <w:rPr>
                <w:szCs w:val="24"/>
                <w:lang w:val="bg-BG"/>
              </w:rPr>
              <w:t>Препоръчителен с</w:t>
            </w:r>
            <w:r w:rsidR="00CE47A3" w:rsidRPr="003D30A9">
              <w:rPr>
                <w:szCs w:val="24"/>
                <w:lang w:val="ru-RU"/>
              </w:rPr>
              <w:t xml:space="preserve">рок за доставка: не по-късно от </w:t>
            </w:r>
            <w:r w:rsidR="00835914" w:rsidRPr="00835914">
              <w:rPr>
                <w:szCs w:val="24"/>
                <w:lang w:val="ru-RU"/>
              </w:rPr>
              <w:t xml:space="preserve">29.11.2024 </w:t>
            </w:r>
            <w:r w:rsidR="00CE47A3" w:rsidRPr="003D30A9">
              <w:rPr>
                <w:szCs w:val="24"/>
                <w:lang w:val="ru-RU"/>
              </w:rPr>
              <w:t>г.</w:t>
            </w:r>
            <w:r w:rsidR="00227478">
              <w:rPr>
                <w:szCs w:val="24"/>
                <w:lang w:val="bg-BG"/>
              </w:rPr>
              <w:t>;</w:t>
            </w:r>
          </w:p>
          <w:p w14:paraId="1A9A5A91" w14:textId="670480DD" w:rsidR="003A76FB" w:rsidRPr="003D30A9" w:rsidRDefault="008B6812" w:rsidP="003A76FB">
            <w:pPr>
              <w:tabs>
                <w:tab w:val="right" w:pos="7272"/>
              </w:tabs>
              <w:spacing w:after="120"/>
              <w:rPr>
                <w:bCs/>
                <w:iCs/>
                <w:lang w:val="bg-BG"/>
              </w:rPr>
            </w:pPr>
            <w:r w:rsidRPr="003D30A9">
              <w:rPr>
                <w:szCs w:val="24"/>
                <w:lang w:val="ru-RU"/>
              </w:rPr>
              <w:t>Условия на</w:t>
            </w:r>
            <w:r w:rsidR="003D30A9" w:rsidRPr="003D30A9">
              <w:rPr>
                <w:szCs w:val="24"/>
                <w:lang w:val="ru-RU"/>
              </w:rPr>
              <w:t xml:space="preserve"> </w:t>
            </w:r>
            <w:r w:rsidRPr="003D30A9">
              <w:rPr>
                <w:szCs w:val="24"/>
                <w:lang w:val="ru-RU"/>
              </w:rPr>
              <w:t>доставка:</w:t>
            </w:r>
            <w:r w:rsidR="008A0F5F" w:rsidRPr="003D30A9">
              <w:rPr>
                <w:szCs w:val="24"/>
                <w:lang w:val="ru-RU"/>
              </w:rPr>
              <w:t xml:space="preserve"> </w:t>
            </w:r>
            <w:r w:rsidR="000E2BFA" w:rsidRPr="003D30A9">
              <w:rPr>
                <w:lang w:val="ru-RU"/>
              </w:rPr>
              <w:t xml:space="preserve">съгласно </w:t>
            </w:r>
            <w:r w:rsidR="000E2BFA" w:rsidRPr="003D30A9">
              <w:t>INCOTERMS</w:t>
            </w:r>
            <w:r w:rsidR="000E2BFA" w:rsidRPr="003D30A9">
              <w:rPr>
                <w:lang w:val="ru-RU"/>
              </w:rPr>
              <w:t xml:space="preserve"> 2020, </w:t>
            </w:r>
            <w:r w:rsidR="000E2BFA" w:rsidRPr="003D30A9">
              <w:t>DDP</w:t>
            </w:r>
            <w:r w:rsidR="000E2BFA" w:rsidRPr="003D30A9">
              <w:rPr>
                <w:lang w:val="bg-BG"/>
              </w:rPr>
              <w:t>/</w:t>
            </w:r>
            <w:r w:rsidR="000E2BFA" w:rsidRPr="003D30A9">
              <w:t>DAP</w:t>
            </w:r>
            <w:r w:rsidR="000E2BFA" w:rsidRPr="003D30A9">
              <w:rPr>
                <w:lang w:val="ru-RU"/>
              </w:rPr>
              <w:t xml:space="preserve"> </w:t>
            </w:r>
            <w:r w:rsidR="000E2BFA" w:rsidRPr="003D30A9">
              <w:rPr>
                <w:bCs/>
                <w:iCs/>
                <w:lang w:val="bg-BG"/>
              </w:rPr>
              <w:t>ЛУКОЙЛ Нефтохим Бургас” АД</w:t>
            </w:r>
            <w:r w:rsidR="00227478">
              <w:rPr>
                <w:bCs/>
                <w:iCs/>
                <w:lang w:val="bg-BG"/>
              </w:rPr>
              <w:t>;</w:t>
            </w:r>
          </w:p>
          <w:p w14:paraId="2E91326F" w14:textId="35FD579E" w:rsidR="00A5160D" w:rsidRPr="00CE47A3" w:rsidRDefault="009E69D5" w:rsidP="00227478">
            <w:pPr>
              <w:tabs>
                <w:tab w:val="right" w:pos="7272"/>
              </w:tabs>
              <w:spacing w:before="120" w:after="120"/>
              <w:rPr>
                <w:bCs/>
                <w:noProof/>
                <w:szCs w:val="24"/>
                <w:highlight w:val="yellow"/>
                <w:lang w:val="ru-RU"/>
              </w:rPr>
            </w:pPr>
            <w:r w:rsidRPr="00C16B99">
              <w:rPr>
                <w:szCs w:val="24"/>
                <w:lang w:val="ru-RU"/>
              </w:rPr>
              <w:t xml:space="preserve">Гаранционни условия: Препоръчителен гаранционен срок - не по-малко от </w:t>
            </w:r>
            <w:r w:rsidR="00835914">
              <w:rPr>
                <w:szCs w:val="24"/>
                <w:lang w:val="ru-RU"/>
              </w:rPr>
              <w:t>36</w:t>
            </w:r>
            <w:r w:rsidRPr="00C16B99">
              <w:rPr>
                <w:szCs w:val="24"/>
                <w:lang w:val="ru-RU"/>
              </w:rPr>
              <w:t xml:space="preserve"> (</w:t>
            </w:r>
            <w:r w:rsidR="00835914">
              <w:rPr>
                <w:szCs w:val="24"/>
                <w:lang w:val="ru-RU"/>
              </w:rPr>
              <w:t>тридесет и шст</w:t>
            </w:r>
            <w:r w:rsidRPr="00C16B99">
              <w:rPr>
                <w:szCs w:val="24"/>
                <w:lang w:val="ru-RU"/>
              </w:rPr>
              <w:t>) месеца от датата на</w:t>
            </w:r>
            <w:r w:rsidR="00A47F66">
              <w:rPr>
                <w:szCs w:val="24"/>
                <w:lang w:val="ru-RU"/>
              </w:rPr>
              <w:t xml:space="preserve"> </w:t>
            </w:r>
            <w:r w:rsidRPr="00C16B99">
              <w:rPr>
                <w:szCs w:val="24"/>
                <w:lang w:val="ru-RU"/>
              </w:rPr>
              <w:t>доставка на стоката</w:t>
            </w:r>
            <w:r>
              <w:rPr>
                <w:szCs w:val="24"/>
                <w:lang w:val="ru-RU"/>
              </w:rPr>
              <w:t>.</w:t>
            </w:r>
            <w:r w:rsidR="00A5160D" w:rsidRPr="009A1FCB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</w:tc>
      </w:tr>
      <w:tr w:rsidR="00E9098E" w:rsidRPr="00E316C6" w14:paraId="1A6C8593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3D1" w14:textId="77777777" w:rsidR="00E9098E" w:rsidRPr="00786E8E" w:rsidRDefault="00E9098E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>Вид на 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5D7" w14:textId="77777777" w:rsidR="00E9098E" w:rsidRPr="00CB5068" w:rsidRDefault="00645123" w:rsidP="00645123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color w:val="FF0000"/>
                <w:szCs w:val="24"/>
                <w:lang w:val="bg-BG"/>
              </w:rPr>
            </w:pPr>
            <w:r w:rsidRPr="00CB5068">
              <w:rPr>
                <w:rFonts w:asciiTheme="majorBidi" w:hAnsiTheme="majorBidi" w:cstheme="majorBidi"/>
                <w:iCs/>
                <w:szCs w:val="24"/>
                <w:lang w:val="bg-BG"/>
              </w:rPr>
              <w:t>Открит тендер с</w:t>
            </w:r>
            <w:r w:rsidR="0075440B" w:rsidRPr="00CB5068">
              <w:rPr>
                <w:rFonts w:asciiTheme="majorBidi" w:hAnsiTheme="majorBidi" w:cstheme="majorBidi"/>
                <w:iCs/>
                <w:szCs w:val="24"/>
                <w:lang w:val="bg-BG"/>
              </w:rPr>
              <w:t xml:space="preserve"> провеждане на търг</w:t>
            </w:r>
          </w:p>
        </w:tc>
      </w:tr>
      <w:tr w:rsidR="00EB4CBA" w:rsidRPr="00E316C6" w14:paraId="3A2901BE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248" w14:textId="77777777" w:rsidR="00EB4CBA" w:rsidRPr="00A44B6D" w:rsidRDefault="00EB4CBA" w:rsidP="00EB4CBA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A44B6D">
              <w:rPr>
                <w:rFonts w:asciiTheme="majorBidi" w:hAnsiTheme="majorBidi" w:cstheme="majorBidi"/>
                <w:b/>
                <w:szCs w:val="24"/>
              </w:rPr>
              <w:t>II</w:t>
            </w:r>
            <w:r w:rsidRPr="00A44B6D">
              <w:rPr>
                <w:rFonts w:asciiTheme="majorBidi" w:hAnsiTheme="majorBidi" w:cstheme="majorBidi"/>
                <w:b/>
                <w:szCs w:val="24"/>
                <w:lang w:val="ru-RU"/>
              </w:rPr>
              <w:t>. Минимални квалификационни изисквания към Претендента за допускане до участие в тендер.</w:t>
            </w:r>
          </w:p>
        </w:tc>
      </w:tr>
      <w:tr w:rsidR="00EB4CBA" w:rsidRPr="00E316C6" w14:paraId="3D2511FF" w14:textId="77777777" w:rsidTr="009D46FC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AD7" w14:textId="77777777" w:rsidR="00EB4CBA" w:rsidRPr="005E28AF" w:rsidRDefault="00E75272" w:rsidP="00EB4CBA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  <w:lang w:val="bg-BG"/>
              </w:rPr>
            </w:pPr>
            <w:r w:rsidRPr="005E28AF">
              <w:rPr>
                <w:rFonts w:asciiTheme="majorBidi" w:hAnsiTheme="majorBidi" w:cstheme="majorBidi"/>
              </w:rPr>
              <w:t xml:space="preserve">2.1. </w:t>
            </w:r>
            <w:r w:rsidRPr="005E28AF">
              <w:rPr>
                <w:rFonts w:ascii="Times New Roman" w:hAnsi="Times New Roman"/>
                <w:lang w:val="bg-BG"/>
              </w:rPr>
              <w:t>Т</w:t>
            </w:r>
            <w:r w:rsidRPr="005E28AF">
              <w:rPr>
                <w:rFonts w:ascii="Times New Roman" w:hAnsi="Times New Roman"/>
              </w:rPr>
              <w:t>ехническо съответствие на предложението</w:t>
            </w:r>
            <w:r w:rsidRPr="005E28AF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BDA4" w14:textId="1CE524C0" w:rsidR="00625FD3" w:rsidRPr="00955E31" w:rsidRDefault="00A47F66" w:rsidP="00955E31">
            <w:pPr>
              <w:pStyle w:val="a9"/>
              <w:spacing w:after="120"/>
              <w:ind w:left="0"/>
              <w:contextualSpacing w:val="0"/>
              <w:jc w:val="both"/>
              <w:rPr>
                <w:bCs/>
                <w:lang w:val="bg-BG" w:eastAsia="bg-BG"/>
              </w:rPr>
            </w:pPr>
            <w:r w:rsidRPr="00641235">
              <w:rPr>
                <w:iCs/>
              </w:rPr>
              <w:t xml:space="preserve">Претендентът да представи Техническо предложение в съответствие с изискванията, заложени в Техническото задание на Възложителя </w:t>
            </w:r>
            <w:r w:rsidRPr="00641235">
              <w:rPr>
                <w:color w:val="000000"/>
                <w:lang w:eastAsia="bg-BG"/>
              </w:rPr>
              <w:t>(Приложение №1 към Форма 3</w:t>
            </w:r>
            <w:r w:rsidR="00955E31">
              <w:rPr>
                <w:color w:val="000000"/>
                <w:lang w:val="bg-BG" w:eastAsia="bg-BG"/>
              </w:rPr>
              <w:t>)</w:t>
            </w:r>
            <w:r w:rsidR="00835914">
              <w:rPr>
                <w:color w:val="000000"/>
                <w:lang w:val="bg-BG" w:eastAsia="bg-BG"/>
              </w:rPr>
              <w:t>.</w:t>
            </w:r>
          </w:p>
        </w:tc>
      </w:tr>
      <w:tr w:rsidR="00354E24" w:rsidRPr="00E316C6" w14:paraId="3E5B7968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EAA" w14:textId="77777777" w:rsidR="00354E24" w:rsidRPr="00C84EAE" w:rsidRDefault="00354E24" w:rsidP="00354E24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C84EAE">
              <w:rPr>
                <w:rFonts w:asciiTheme="majorBidi" w:hAnsiTheme="majorBidi" w:cstheme="majorBidi"/>
                <w:szCs w:val="24"/>
                <w:lang w:val="bg-BG"/>
              </w:rPr>
              <w:t>Критерии за удовлетворяване на минималните изисквания от раздел ІІ:</w:t>
            </w:r>
          </w:p>
        </w:tc>
      </w:tr>
      <w:tr w:rsidR="00354E24" w:rsidRPr="00E75272" w14:paraId="6576EE5F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8F7" w14:textId="77777777" w:rsidR="00354E24" w:rsidRPr="00C84EAE" w:rsidRDefault="00354E24" w:rsidP="00354E24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Cs w:val="24"/>
                <w:lang w:val="ru-RU" w:eastAsia="ru-RU"/>
              </w:rPr>
            </w:pPr>
            <w:r w:rsidRPr="00C84EAE">
              <w:rPr>
                <w:rFonts w:asciiTheme="majorBidi" w:hAnsiTheme="majorBidi" w:cstheme="majorBidi"/>
                <w:szCs w:val="24"/>
                <w:lang w:val="bg-BG" w:eastAsia="ru-RU"/>
              </w:rPr>
              <w:t>Претендентът покрива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</w:t>
            </w:r>
            <w:r w:rsidRPr="00C84EAE">
              <w:rPr>
                <w:rFonts w:asciiTheme="majorBidi" w:hAnsiTheme="majorBidi" w:cstheme="majorBidi"/>
                <w:szCs w:val="24"/>
                <w:lang w:val="bg-BG" w:eastAsia="ru-RU"/>
              </w:rPr>
              <w:t>самостоятелно всички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изисквания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1EE" w14:textId="77777777" w:rsidR="00354E24" w:rsidRPr="00E75272" w:rsidRDefault="00354E24" w:rsidP="00354E24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b/>
                <w:color w:val="0000FF"/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>ДА</w:t>
            </w:r>
          </w:p>
        </w:tc>
      </w:tr>
      <w:tr w:rsidR="00354E24" w:rsidRPr="00E316C6" w14:paraId="119CF20B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845C" w14:textId="77777777" w:rsidR="00354E24" w:rsidRDefault="00354E24" w:rsidP="00B822DC">
            <w:pPr>
              <w:rPr>
                <w:b/>
                <w:bCs/>
                <w:sz w:val="22"/>
                <w:lang w:val="bg-BG" w:eastAsia="ru-RU"/>
              </w:rPr>
            </w:pPr>
            <w:r>
              <w:rPr>
                <w:b/>
                <w:bCs/>
                <w:lang w:val="bg-BG" w:eastAsia="ru-RU"/>
              </w:rPr>
              <w:t>Важно! Не се допускат до участие в тендерна процедура претенденти, които се явяват подизпълнители на друг претендент или възнамеряват да установят такива отношения в хода на изпълнение на услугата.</w:t>
            </w:r>
          </w:p>
          <w:p w14:paraId="0B56879B" w14:textId="77777777" w:rsidR="00354E24" w:rsidRDefault="00354E24" w:rsidP="00B822DC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bg-BG" w:eastAsia="ru-RU"/>
              </w:rPr>
            </w:pPr>
            <w:r>
              <w:rPr>
                <w:b/>
                <w:bCs/>
                <w:lang w:val="bg-BG" w:eastAsia="ru-RU"/>
              </w:rPr>
              <w:t>Горните условия се установяват на етап оценка на оферти и в хода на изпълнение на работите.</w:t>
            </w:r>
          </w:p>
        </w:tc>
      </w:tr>
      <w:tr w:rsidR="00354E24" w:rsidRPr="00E316C6" w14:paraId="53F60D88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5455" w14:textId="77777777" w:rsidR="00354E24" w:rsidRPr="00786E8E" w:rsidRDefault="00354E24" w:rsidP="00354E24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III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Срок</w:t>
            </w:r>
            <w:r w:rsidRPr="00786E8E">
              <w:rPr>
                <w:rFonts w:asciiTheme="majorBidi" w:hAnsiTheme="majorBidi" w:cstheme="majorBidi"/>
                <w:b/>
                <w:szCs w:val="24"/>
                <w:lang w:val="bg-BG"/>
              </w:rPr>
              <w:t>ове за отделните етапи на провеждане на тендера</w:t>
            </w: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>.</w:t>
            </w:r>
          </w:p>
        </w:tc>
      </w:tr>
      <w:tr w:rsidR="00354E24" w:rsidRPr="00E75272" w14:paraId="200C5D82" w14:textId="77777777" w:rsidTr="00F550DB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D47" w14:textId="77777777" w:rsidR="00354E24" w:rsidRPr="00E43684" w:rsidRDefault="00354E24" w:rsidP="00354E24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3.1.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>Краен срок за заявяване на участие</w:t>
            </w:r>
            <w:r w:rsidRPr="00E43684">
              <w:rPr>
                <w:rFonts w:asciiTheme="majorBidi" w:hAnsiTheme="majorBidi" w:cstheme="majorBidi"/>
                <w:iCs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296" w14:textId="217EB783" w:rsidR="00354E24" w:rsidRPr="00E03F31" w:rsidRDefault="00E03F31" w:rsidP="00135D9C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highlight w:val="yellow"/>
                <w:lang w:val="bg-BG"/>
              </w:rPr>
            </w:pPr>
            <w:r w:rsidRPr="00E03F31">
              <w:rPr>
                <w:rFonts w:asciiTheme="majorBidi" w:hAnsiTheme="majorBidi" w:cstheme="majorBidi"/>
                <w:iCs/>
                <w:szCs w:val="24"/>
                <w:lang w:val="bg-BG"/>
              </w:rPr>
              <w:t>16.08.2024</w:t>
            </w:r>
            <w:r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354E24" w:rsidRPr="00E75272" w14:paraId="37E50908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5FA" w14:textId="77777777" w:rsidR="00354E24" w:rsidRPr="00E43684" w:rsidRDefault="00354E24" w:rsidP="00354E24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3.2.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 xml:space="preserve">Краен срок на Искане за разяснения </w:t>
            </w:r>
            <w:r w:rsidRPr="00E43684">
              <w:rPr>
                <w:rFonts w:asciiTheme="majorBidi" w:hAnsiTheme="majorBidi" w:cstheme="majorBidi"/>
                <w:szCs w:val="24"/>
                <w:lang w:val="bg-BG"/>
              </w:rPr>
              <w:t xml:space="preserve">от претендента 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(</w:t>
            </w:r>
            <w:r w:rsidRPr="00E43684">
              <w:rPr>
                <w:rFonts w:asciiTheme="majorBidi" w:hAnsiTheme="majorBidi" w:cstheme="majorBidi"/>
                <w:szCs w:val="24"/>
                <w:lang w:val="bg-BG"/>
              </w:rPr>
              <w:t>ф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орма 11).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D0" w14:textId="48299B52" w:rsidR="00354E24" w:rsidRPr="00E03F31" w:rsidRDefault="00E03F31" w:rsidP="00135D9C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 w:rsidRPr="00E03F31">
              <w:rPr>
                <w:rFonts w:asciiTheme="majorBidi" w:hAnsiTheme="majorBidi" w:cstheme="majorBidi"/>
                <w:iCs/>
                <w:szCs w:val="24"/>
                <w:lang w:val="bg-BG"/>
              </w:rPr>
              <w:t>21.08</w:t>
            </w:r>
            <w:r w:rsidR="00354E24" w:rsidRPr="00E03F31">
              <w:rPr>
                <w:rFonts w:asciiTheme="majorBidi" w:hAnsiTheme="majorBidi" w:cstheme="majorBidi"/>
                <w:iCs/>
                <w:szCs w:val="24"/>
                <w:lang w:val="ru-RU"/>
              </w:rPr>
              <w:t>.202</w:t>
            </w:r>
            <w:r w:rsidR="003C2F57" w:rsidRPr="00E03F31">
              <w:rPr>
                <w:rFonts w:asciiTheme="majorBidi" w:hAnsiTheme="majorBidi" w:cstheme="majorBidi"/>
                <w:iCs/>
                <w:szCs w:val="24"/>
                <w:lang w:val="ru-RU"/>
              </w:rPr>
              <w:t>4</w:t>
            </w:r>
            <w:r w:rsidR="00354E24" w:rsidRPr="00E03F31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 </w:t>
            </w:r>
            <w:r w:rsidR="00354E24" w:rsidRPr="00E03F31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354E24" w:rsidRPr="00E75272" w14:paraId="3C3876BD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441B" w14:textId="77777777" w:rsidR="00354E24" w:rsidRPr="00E43684" w:rsidRDefault="00354E24" w:rsidP="00354E24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3.3.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>К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t>раен срок за приемане на оферти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599" w14:textId="286DD745" w:rsidR="00354E24" w:rsidRPr="00E03F31" w:rsidRDefault="00E03F31" w:rsidP="00135D9C">
            <w:pPr>
              <w:spacing w:before="60"/>
              <w:rPr>
                <w:rFonts w:asciiTheme="majorBidi" w:hAnsiTheme="majorBidi" w:cstheme="majorBidi"/>
                <w:szCs w:val="24"/>
                <w:lang w:val="bg-BG"/>
              </w:rPr>
            </w:pPr>
            <w:r w:rsidRPr="00E03F31">
              <w:rPr>
                <w:rFonts w:asciiTheme="majorBidi" w:hAnsiTheme="majorBidi" w:cstheme="majorBidi"/>
                <w:iCs/>
                <w:szCs w:val="24"/>
                <w:lang w:val="bg-BG"/>
              </w:rPr>
              <w:t>29</w:t>
            </w:r>
            <w:r w:rsidR="00354E24" w:rsidRPr="00E03F31">
              <w:rPr>
                <w:rFonts w:asciiTheme="majorBidi" w:hAnsiTheme="majorBidi" w:cstheme="majorBidi"/>
                <w:iCs/>
                <w:szCs w:val="24"/>
                <w:lang w:val="ru-RU"/>
              </w:rPr>
              <w:t>.0</w:t>
            </w:r>
            <w:r w:rsidRPr="00E03F31">
              <w:rPr>
                <w:rFonts w:asciiTheme="majorBidi" w:hAnsiTheme="majorBidi" w:cstheme="majorBidi"/>
                <w:iCs/>
                <w:szCs w:val="24"/>
                <w:lang w:val="ru-RU"/>
              </w:rPr>
              <w:t>8</w:t>
            </w:r>
            <w:r w:rsidR="00354E24" w:rsidRPr="00E03F31">
              <w:rPr>
                <w:rFonts w:asciiTheme="majorBidi" w:hAnsiTheme="majorBidi" w:cstheme="majorBidi"/>
                <w:iCs/>
                <w:szCs w:val="24"/>
                <w:lang w:val="ru-RU"/>
              </w:rPr>
              <w:t>.20</w:t>
            </w:r>
            <w:r w:rsidR="00354E24" w:rsidRPr="00E03F31">
              <w:rPr>
                <w:rFonts w:asciiTheme="majorBidi" w:hAnsiTheme="majorBidi" w:cstheme="majorBidi"/>
                <w:iCs/>
                <w:szCs w:val="24"/>
              </w:rPr>
              <w:t>2</w:t>
            </w:r>
            <w:r w:rsidR="003C2F57" w:rsidRPr="00E03F31">
              <w:rPr>
                <w:rFonts w:asciiTheme="majorBidi" w:hAnsiTheme="majorBidi" w:cstheme="majorBidi"/>
                <w:iCs/>
                <w:szCs w:val="24"/>
                <w:lang w:val="bg-BG"/>
              </w:rPr>
              <w:t>4</w:t>
            </w:r>
            <w:r w:rsidR="00354E24" w:rsidRPr="00E03F31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r w:rsidR="00354E24" w:rsidRPr="00E03F31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354E24" w:rsidRPr="00E75272" w14:paraId="248655DC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76D" w14:textId="77777777" w:rsidR="00354E24" w:rsidRPr="00F02D93" w:rsidRDefault="00354E24" w:rsidP="00354E24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  <w:lang w:val="bg-BG"/>
              </w:rPr>
            </w:pPr>
            <w:r w:rsidRPr="00F02D93">
              <w:rPr>
                <w:rFonts w:asciiTheme="majorBidi" w:hAnsiTheme="majorBidi" w:cstheme="majorBidi"/>
                <w:szCs w:val="24"/>
                <w:lang w:val="ru-RU"/>
              </w:rPr>
              <w:t>3.4.</w:t>
            </w:r>
            <w:r w:rsidRPr="00F02D93">
              <w:rPr>
                <w:rFonts w:asciiTheme="majorBidi" w:hAnsiTheme="majorBidi" w:cstheme="majorBidi"/>
                <w:szCs w:val="24"/>
                <w:lang w:val="ru-RU"/>
              </w:rPr>
              <w:tab/>
            </w:r>
            <w:r w:rsidRPr="00F02D93">
              <w:rPr>
                <w:rFonts w:asciiTheme="majorBidi" w:hAnsiTheme="majorBidi" w:cstheme="majorBidi"/>
                <w:lang w:val="ru-RU"/>
              </w:rPr>
              <w:t>Предоставяне на парола за отваряне на офертата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77A" w14:textId="0540A533" w:rsidR="00354E24" w:rsidRPr="00E03F31" w:rsidRDefault="00144EA5" w:rsidP="00135D9C">
            <w:pPr>
              <w:spacing w:before="60"/>
              <w:rPr>
                <w:rFonts w:asciiTheme="majorBidi" w:hAnsiTheme="majorBidi" w:cstheme="majorBidi"/>
                <w:szCs w:val="24"/>
                <w:lang w:val="bg-BG"/>
              </w:rPr>
            </w:pPr>
            <w:r w:rsidRPr="00E03F31">
              <w:rPr>
                <w:rFonts w:asciiTheme="majorBidi" w:hAnsiTheme="majorBidi" w:cstheme="majorBidi"/>
                <w:szCs w:val="24"/>
              </w:rPr>
              <w:t>3</w:t>
            </w:r>
            <w:r w:rsidR="00E03F31" w:rsidRPr="00E03F31">
              <w:rPr>
                <w:rFonts w:asciiTheme="majorBidi" w:hAnsiTheme="majorBidi" w:cstheme="majorBidi"/>
                <w:szCs w:val="24"/>
                <w:lang w:val="bg-BG"/>
              </w:rPr>
              <w:t>0</w:t>
            </w:r>
            <w:r w:rsidR="00354E24" w:rsidRPr="00E03F31">
              <w:rPr>
                <w:rFonts w:asciiTheme="majorBidi" w:hAnsiTheme="majorBidi" w:cstheme="majorBidi"/>
                <w:szCs w:val="24"/>
                <w:lang w:val="bg-BG"/>
              </w:rPr>
              <w:t>.0</w:t>
            </w:r>
            <w:r w:rsidR="00E03F31" w:rsidRPr="00E03F31">
              <w:rPr>
                <w:rFonts w:asciiTheme="majorBidi" w:hAnsiTheme="majorBidi" w:cstheme="majorBidi"/>
                <w:szCs w:val="24"/>
                <w:lang w:val="bg-BG"/>
              </w:rPr>
              <w:t>8</w:t>
            </w:r>
            <w:r w:rsidR="00354E24" w:rsidRPr="00E03F31">
              <w:rPr>
                <w:rFonts w:asciiTheme="majorBidi" w:hAnsiTheme="majorBidi" w:cstheme="majorBidi"/>
                <w:szCs w:val="24"/>
                <w:lang w:val="bg-BG"/>
              </w:rPr>
              <w:t>.202</w:t>
            </w:r>
            <w:r w:rsidR="003C2F57" w:rsidRPr="00E03F31">
              <w:rPr>
                <w:rFonts w:asciiTheme="majorBidi" w:hAnsiTheme="majorBidi" w:cstheme="majorBidi"/>
                <w:szCs w:val="24"/>
                <w:lang w:val="bg-BG"/>
              </w:rPr>
              <w:t>4</w:t>
            </w:r>
            <w:r w:rsidR="00354E24" w:rsidRPr="00E03F31">
              <w:rPr>
                <w:rFonts w:asciiTheme="majorBidi" w:hAnsiTheme="majorBidi" w:cstheme="majorBidi"/>
                <w:szCs w:val="24"/>
                <w:lang w:val="bg-BG"/>
              </w:rPr>
              <w:t xml:space="preserve"> г.</w:t>
            </w:r>
          </w:p>
        </w:tc>
      </w:tr>
      <w:tr w:rsidR="00354E24" w:rsidRPr="00E316C6" w14:paraId="0903E313" w14:textId="77777777" w:rsidTr="00CB5068">
        <w:tblPrEx>
          <w:tblBorders>
            <w:insideH w:val="single" w:sz="8" w:space="0" w:color="000000"/>
          </w:tblBorders>
        </w:tblPrEx>
        <w:trPr>
          <w:trHeight w:val="455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97C9" w14:textId="77777777" w:rsidR="00354E24" w:rsidRPr="00786E8E" w:rsidRDefault="00354E24" w:rsidP="00354E24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IV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Адрес и контактна информация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354E24" w:rsidRPr="00E316C6" w14:paraId="0C9BD810" w14:textId="77777777" w:rsidTr="009D46FC">
        <w:tblPrEx>
          <w:tblBorders>
            <w:insideH w:val="single" w:sz="8" w:space="0" w:color="000000"/>
          </w:tblBorders>
        </w:tblPrEx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F656" w14:textId="77777777" w:rsidR="00354E24" w:rsidRPr="00786E8E" w:rsidRDefault="00354E24" w:rsidP="00354E24">
            <w:pPr>
              <w:pStyle w:val="a9"/>
              <w:tabs>
                <w:tab w:val="left" w:pos="460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 w:eastAsia="en-US"/>
              </w:rPr>
              <w:t>4.1.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ab/>
              <w:t>А</w:t>
            </w:r>
            <w:r w:rsidRPr="00786E8E">
              <w:rPr>
                <w:rFonts w:asciiTheme="majorBidi" w:hAnsiTheme="majorBidi" w:cstheme="majorBidi"/>
                <w:lang w:eastAsia="en-US"/>
              </w:rPr>
              <w:t xml:space="preserve">дрес 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>(</w:t>
            </w:r>
            <w:r w:rsidRPr="00786E8E">
              <w:rPr>
                <w:rFonts w:asciiTheme="majorBidi" w:hAnsiTheme="majorBidi" w:cstheme="majorBidi"/>
                <w:lang w:val="en-US" w:eastAsia="en-US"/>
              </w:rPr>
              <w:t>e</w:t>
            </w:r>
            <w:r w:rsidRPr="00786E8E">
              <w:rPr>
                <w:rFonts w:asciiTheme="majorBidi" w:hAnsiTheme="majorBidi" w:cstheme="majorBidi"/>
                <w:lang w:eastAsia="en-US"/>
              </w:rPr>
              <w:t>-</w:t>
            </w:r>
            <w:r w:rsidRPr="00786E8E">
              <w:rPr>
                <w:rFonts w:asciiTheme="majorBidi" w:hAnsiTheme="majorBidi" w:cstheme="majorBidi"/>
                <w:lang w:val="en-US" w:eastAsia="en-US"/>
              </w:rPr>
              <w:t>mail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 xml:space="preserve">) </w:t>
            </w:r>
            <w:r w:rsidRPr="00786E8E">
              <w:rPr>
                <w:rFonts w:asciiTheme="majorBidi" w:hAnsiTheme="majorBidi" w:cstheme="majorBidi"/>
                <w:lang w:eastAsia="en-US"/>
              </w:rPr>
              <w:t xml:space="preserve">за 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lastRenderedPageBreak/>
              <w:t xml:space="preserve">електронна </w:t>
            </w:r>
            <w:r w:rsidRPr="00786E8E">
              <w:rPr>
                <w:rFonts w:asciiTheme="majorBidi" w:hAnsiTheme="majorBidi" w:cstheme="majorBidi"/>
                <w:lang w:eastAsia="en-US"/>
              </w:rPr>
              <w:t>кореспонденция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86B" w14:textId="351DB989" w:rsidR="00354E24" w:rsidRPr="00E75272" w:rsidRDefault="00EF0F8D" w:rsidP="00354E24">
            <w:pPr>
              <w:rPr>
                <w:sz w:val="32"/>
                <w:szCs w:val="32"/>
                <w:lang w:val="ru-RU"/>
              </w:rPr>
            </w:pPr>
            <w:hyperlink r:id="rId8" w:history="1">
              <w:r w:rsidR="00835914" w:rsidRPr="00E905E1">
                <w:rPr>
                  <w:rStyle w:val="a8"/>
                </w:rPr>
                <w:t>Voynova</w:t>
              </w:r>
              <w:r w:rsidR="00835914" w:rsidRPr="00E905E1">
                <w:rPr>
                  <w:rStyle w:val="a8"/>
                  <w:lang w:val="ru-RU"/>
                </w:rPr>
                <w:t>.</w:t>
              </w:r>
              <w:r w:rsidR="00835914" w:rsidRPr="00E905E1">
                <w:rPr>
                  <w:rStyle w:val="a8"/>
                </w:rPr>
                <w:t>Antoniya</w:t>
              </w:r>
              <w:r w:rsidR="00835914" w:rsidRPr="00E905E1">
                <w:rPr>
                  <w:rStyle w:val="a8"/>
                  <w:lang w:val="ru-RU"/>
                </w:rPr>
                <w:t>.</w:t>
              </w:r>
              <w:r w:rsidR="00835914" w:rsidRPr="00E905E1">
                <w:rPr>
                  <w:rStyle w:val="a8"/>
                </w:rPr>
                <w:t>T</w:t>
              </w:r>
              <w:r w:rsidR="00835914" w:rsidRPr="00E905E1">
                <w:rPr>
                  <w:rStyle w:val="a8"/>
                  <w:lang w:val="ru-RU"/>
                </w:rPr>
                <w:t>@</w:t>
              </w:r>
              <w:r w:rsidR="00835914" w:rsidRPr="00E905E1">
                <w:rPr>
                  <w:rStyle w:val="a8"/>
                </w:rPr>
                <w:t>neftochim</w:t>
              </w:r>
              <w:r w:rsidR="00835914" w:rsidRPr="00E905E1">
                <w:rPr>
                  <w:rStyle w:val="a8"/>
                  <w:lang w:val="ru-RU"/>
                </w:rPr>
                <w:t>.</w:t>
              </w:r>
              <w:r w:rsidR="00835914" w:rsidRPr="00E905E1">
                <w:rPr>
                  <w:rStyle w:val="a8"/>
                </w:rPr>
                <w:t>bg</w:t>
              </w:r>
            </w:hyperlink>
          </w:p>
        </w:tc>
      </w:tr>
      <w:tr w:rsidR="00354E24" w:rsidRPr="003C37E2" w14:paraId="4A1BB5AF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136" w14:textId="77777777" w:rsidR="00354E24" w:rsidRPr="00786E8E" w:rsidRDefault="00354E24" w:rsidP="00354E24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V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Подготовка на офертата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354E24" w:rsidRPr="00835914" w14:paraId="715ADABD" w14:textId="77777777" w:rsidTr="009D46FC">
        <w:tblPrEx>
          <w:tblBorders>
            <w:insideH w:val="single" w:sz="8" w:space="0" w:color="000000"/>
          </w:tblBorders>
        </w:tblPrEx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816" w14:textId="77777777" w:rsidR="00354E24" w:rsidRPr="00786E8E" w:rsidRDefault="00354E24" w:rsidP="00354E24">
            <w:pPr>
              <w:tabs>
                <w:tab w:val="left" w:pos="460"/>
              </w:tabs>
              <w:spacing w:before="60" w:after="60"/>
              <w:rPr>
                <w:rFonts w:asciiTheme="majorBidi" w:hAnsiTheme="majorBidi" w:cstheme="majorBidi"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>5.1.</w:t>
            </w: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>Език на офертата и за кореспонденция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1D7" w14:textId="3991B170" w:rsidR="00354E24" w:rsidRPr="00680926" w:rsidRDefault="00354E24" w:rsidP="00354E24">
            <w:pPr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ru-RU"/>
              </w:rPr>
            </w:pPr>
            <w:r w:rsidRPr="00680926">
              <w:rPr>
                <w:rFonts w:asciiTheme="majorBidi" w:hAnsiTheme="majorBidi" w:cstheme="majorBidi"/>
                <w:szCs w:val="24"/>
                <w:lang w:val="ru-RU" w:eastAsia="ru-RU"/>
              </w:rPr>
              <w:t xml:space="preserve">Български език </w:t>
            </w:r>
          </w:p>
        </w:tc>
      </w:tr>
      <w:tr w:rsidR="00354E24" w:rsidRPr="003C37E2" w14:paraId="4FBDF534" w14:textId="77777777" w:rsidTr="009D46FC">
        <w:tblPrEx>
          <w:tblBorders>
            <w:insideH w:val="single" w:sz="8" w:space="0" w:color="000000"/>
          </w:tblBorders>
        </w:tblPrEx>
        <w:trPr>
          <w:trHeight w:val="4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BC1" w14:textId="77777777" w:rsidR="00354E24" w:rsidRPr="00786E8E" w:rsidRDefault="00354E24" w:rsidP="00354E24">
            <w:pPr>
              <w:pStyle w:val="a9"/>
              <w:numPr>
                <w:ilvl w:val="1"/>
                <w:numId w:val="32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>
              <w:rPr>
                <w:rFonts w:asciiTheme="majorBidi" w:hAnsiTheme="majorBidi" w:cstheme="majorBidi"/>
              </w:rPr>
              <w:t>Валута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822" w14:textId="4A872988" w:rsidR="00354E24" w:rsidRPr="00835914" w:rsidRDefault="00835914" w:rsidP="00354E24">
            <w:pPr>
              <w:spacing w:before="60" w:after="60"/>
              <w:rPr>
                <w:rFonts w:asciiTheme="majorBidi" w:hAnsiTheme="majorBidi" w:cstheme="majorBidi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eastAsia="ru-RU" w:bidi="en-US"/>
              </w:rPr>
              <w:t>BGN</w:t>
            </w:r>
          </w:p>
        </w:tc>
      </w:tr>
      <w:tr w:rsidR="00354E24" w:rsidRPr="00E316C6" w14:paraId="7B0E245C" w14:textId="77777777" w:rsidTr="009D46FC">
        <w:tblPrEx>
          <w:tblBorders>
            <w:insideH w:val="single" w:sz="8" w:space="0" w:color="000000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876" w14:textId="77777777" w:rsidR="00354E24" w:rsidRPr="00786E8E" w:rsidRDefault="00354E24" w:rsidP="00354E24">
            <w:pPr>
              <w:pStyle w:val="a9"/>
              <w:numPr>
                <w:ilvl w:val="1"/>
                <w:numId w:val="32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</w:rPr>
              <w:t>Валидност на офертата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6847" w14:textId="77777777" w:rsidR="00354E24" w:rsidRPr="00786E8E" w:rsidRDefault="00354E24" w:rsidP="00354E24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bg-BG"/>
              </w:rPr>
            </w:pP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 xml:space="preserve">Срокът на валидност на офертите е минимум </w:t>
            </w:r>
            <w:r>
              <w:rPr>
                <w:rFonts w:asciiTheme="majorBidi" w:hAnsiTheme="majorBidi" w:cstheme="majorBidi"/>
                <w:szCs w:val="24"/>
                <w:lang w:val="ru-RU" w:eastAsia="ru-RU"/>
              </w:rPr>
              <w:t>90</w:t>
            </w:r>
            <w:r w:rsidRPr="00786E8E"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(деветдесет) </w:t>
            </w: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>календарни дни, считано от крайния срок за получаване на офертите.</w:t>
            </w:r>
          </w:p>
        </w:tc>
      </w:tr>
      <w:tr w:rsidR="00354E24" w:rsidRPr="00E316C6" w14:paraId="59302BC3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2F1" w14:textId="77777777" w:rsidR="00354E24" w:rsidRPr="00786E8E" w:rsidRDefault="00354E24" w:rsidP="00354E24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VI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Приемане и отваряне на тендерните предложения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354E24" w:rsidRPr="00E316C6" w14:paraId="300DF9EE" w14:textId="77777777" w:rsidTr="009D46FC">
        <w:tblPrEx>
          <w:tblBorders>
            <w:insideH w:val="single" w:sz="8" w:space="0" w:color="000000"/>
          </w:tblBorders>
        </w:tblPrEx>
        <w:trPr>
          <w:trHeight w:val="7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CD7B" w14:textId="77777777" w:rsidR="00354E24" w:rsidRPr="00786E8E" w:rsidRDefault="00354E24" w:rsidP="00354E24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>6.1.</w:t>
            </w: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</w:rPr>
              <w:t>Подаване на оферти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1E7" w14:textId="77777777" w:rsidR="00354E24" w:rsidRPr="009D45B7" w:rsidRDefault="00354E24" w:rsidP="00354E24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color w:val="FF0000"/>
                <w:szCs w:val="24"/>
                <w:lang w:val="ru-RU"/>
              </w:rPr>
            </w:pPr>
            <w:r w:rsidRPr="00CB5068">
              <w:rPr>
                <w:rFonts w:asciiTheme="majorBidi" w:hAnsiTheme="majorBidi" w:cstheme="majorBidi"/>
                <w:szCs w:val="24"/>
                <w:lang w:val="ru-RU"/>
              </w:rPr>
              <w:t>Оферти се подават/приемат чрез портал за Външни файлови услуги, осигурен от Организатора на тендера</w:t>
            </w:r>
          </w:p>
        </w:tc>
      </w:tr>
      <w:tr w:rsidR="00354E24" w:rsidRPr="00DB6708" w14:paraId="65223161" w14:textId="77777777" w:rsidTr="009D46FC">
        <w:tblPrEx>
          <w:tblBorders>
            <w:insideH w:val="single" w:sz="8" w:space="0" w:color="000000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F3A" w14:textId="77777777" w:rsidR="00354E24" w:rsidRPr="00786E8E" w:rsidRDefault="00354E24" w:rsidP="00354E24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  <w:lang w:val="bg-BG"/>
              </w:rPr>
            </w:pPr>
            <w:r>
              <w:rPr>
                <w:rFonts w:asciiTheme="majorBidi" w:hAnsiTheme="majorBidi" w:cstheme="majorBidi"/>
                <w:lang w:val="bg-BG"/>
              </w:rPr>
              <w:t xml:space="preserve">6.2. </w:t>
            </w:r>
            <w:r w:rsidRPr="003F185E">
              <w:rPr>
                <w:rFonts w:asciiTheme="majorBidi" w:hAnsiTheme="majorBidi" w:cstheme="majorBidi"/>
                <w:lang w:val="bg-BG"/>
              </w:rPr>
              <w:t>Участие на Претенденти в</w:t>
            </w:r>
            <w:r w:rsidRPr="003F185E">
              <w:rPr>
                <w:rFonts w:asciiTheme="majorBidi" w:hAnsiTheme="majorBidi" w:cstheme="majorBidi"/>
              </w:rPr>
              <w:t xml:space="preserve"> отваряне</w:t>
            </w:r>
            <w:r w:rsidRPr="003F185E">
              <w:rPr>
                <w:rFonts w:asciiTheme="majorBidi" w:hAnsiTheme="majorBidi" w:cstheme="majorBidi"/>
                <w:lang w:val="bg-BG"/>
              </w:rPr>
              <w:t xml:space="preserve"> на офертите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7DA5" w14:textId="77777777" w:rsidR="00354E24" w:rsidRPr="00786E8E" w:rsidRDefault="00354E24" w:rsidP="00354E24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Cs w:val="24"/>
                <w:lang w:val="bg-BG"/>
              </w:rPr>
              <w:t>Не</w:t>
            </w:r>
          </w:p>
        </w:tc>
      </w:tr>
      <w:tr w:rsidR="00354E24" w:rsidRPr="00786E8E" w14:paraId="3B74ED06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B9D" w14:textId="77777777" w:rsidR="00354E24" w:rsidRPr="00786E8E" w:rsidRDefault="00354E24" w:rsidP="00354E24">
            <w:pPr>
              <w:keepNext/>
              <w:keepLines/>
              <w:tabs>
                <w:tab w:val="right" w:pos="7434"/>
              </w:tabs>
              <w:spacing w:before="60" w:after="40"/>
              <w:jc w:val="center"/>
              <w:rPr>
                <w:rFonts w:asciiTheme="majorBidi" w:hAnsiTheme="majorBidi" w:cstheme="majorBidi"/>
                <w:b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 xml:space="preserve">VII.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bg-BG"/>
              </w:rPr>
              <w:t>Структура на офертата</w:t>
            </w: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>.</w:t>
            </w:r>
          </w:p>
        </w:tc>
      </w:tr>
      <w:tr w:rsidR="00354E24" w:rsidRPr="00786E8E" w14:paraId="4B230B3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3BE" w14:textId="77777777" w:rsidR="00354E24" w:rsidRPr="00786E8E" w:rsidRDefault="00354E24" w:rsidP="00354E2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right="127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Техническа част:</w:t>
            </w:r>
          </w:p>
        </w:tc>
      </w:tr>
      <w:tr w:rsidR="00354E24" w:rsidRPr="00E316C6" w14:paraId="28BC671D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DB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Списък на документите в </w:t>
            </w:r>
            <w:r>
              <w:rPr>
                <w:rFonts w:asciiTheme="majorBidi" w:hAnsiTheme="majorBidi" w:cstheme="majorBidi"/>
                <w:lang w:val="bg-BG"/>
              </w:rPr>
              <w:t>Техническа част;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B339AD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B339AD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bg-BG"/>
              </w:rPr>
              <w:t>9</w:t>
            </w:r>
          </w:p>
        </w:tc>
      </w:tr>
      <w:tr w:rsidR="00354E24" w:rsidRPr="0007195C" w14:paraId="69095134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91FC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</w:rPr>
              <w:t>Квалификационн</w:t>
            </w:r>
            <w:r w:rsidRPr="007D3D53">
              <w:rPr>
                <w:rFonts w:asciiTheme="majorBidi" w:hAnsiTheme="majorBidi" w:cstheme="majorBidi"/>
                <w:lang w:val="bg-BG"/>
              </w:rPr>
              <w:t>и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>изисквания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4D2A46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D2A46">
              <w:rPr>
                <w:rFonts w:asciiTheme="majorBidi" w:hAnsiTheme="majorBidi" w:cstheme="majorBidi"/>
                <w:b/>
              </w:rPr>
              <w:t xml:space="preserve"> 1</w:t>
            </w:r>
          </w:p>
        </w:tc>
      </w:tr>
      <w:tr w:rsidR="00354E24" w:rsidRPr="00E316C6" w14:paraId="4BEFAFA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1DDF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Тендерно предложение (съпроводително писмо към тендерното предложение)</w:t>
            </w:r>
            <w:r>
              <w:rPr>
                <w:rFonts w:asciiTheme="majorBidi" w:hAnsiTheme="majorBidi" w:cstheme="majorBidi"/>
                <w:lang w:val="bg-BG"/>
              </w:rPr>
              <w:t xml:space="preserve">; </w:t>
            </w:r>
            <w:r w:rsidRPr="004D2A46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D2A46">
              <w:rPr>
                <w:rFonts w:asciiTheme="majorBidi" w:hAnsiTheme="majorBidi" w:cstheme="majorBidi"/>
                <w:b/>
              </w:rPr>
              <w:t xml:space="preserve"> 2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07195C" w14:paraId="3EE46D1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9FC" w14:textId="77777777" w:rsidR="00354E24" w:rsidRPr="00652A7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652A73">
              <w:rPr>
                <w:rFonts w:asciiTheme="majorBidi" w:hAnsiTheme="majorBidi" w:cstheme="majorBidi"/>
                <w:lang w:val="bg-BG"/>
              </w:rPr>
              <w:t>Техническо предложение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652A73">
              <w:rPr>
                <w:rFonts w:asciiTheme="majorBidi" w:hAnsiTheme="majorBidi" w:cstheme="majorBidi"/>
              </w:rPr>
              <w:t xml:space="preserve"> </w:t>
            </w:r>
            <w:r w:rsidRPr="00652A73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652A73">
              <w:rPr>
                <w:rFonts w:asciiTheme="majorBidi" w:hAnsiTheme="majorBidi" w:cstheme="majorBidi"/>
                <w:b/>
              </w:rPr>
              <w:t xml:space="preserve"> 3</w:t>
            </w:r>
          </w:p>
        </w:tc>
      </w:tr>
      <w:tr w:rsidR="00354E24" w:rsidRPr="00E316C6" w14:paraId="43FB09F8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F24" w14:textId="77777777" w:rsidR="00354E24" w:rsidRPr="00652A7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136722">
              <w:rPr>
                <w:rFonts w:asciiTheme="majorBidi" w:hAnsiTheme="majorBidi" w:cstheme="majorBidi"/>
                <w:lang w:val="bg-BG"/>
              </w:rPr>
              <w:t>График на доставките</w:t>
            </w:r>
            <w:r>
              <w:rPr>
                <w:rFonts w:asciiTheme="majorBidi" w:hAnsiTheme="majorBidi" w:cstheme="majorBidi"/>
                <w:lang w:val="bg-BG"/>
              </w:rPr>
              <w:t>/ П</w:t>
            </w:r>
            <w:r w:rsidRPr="00225E7D">
              <w:rPr>
                <w:rFonts w:asciiTheme="majorBidi" w:hAnsiTheme="majorBidi" w:cstheme="majorBidi"/>
                <w:lang w:val="bg-BG"/>
              </w:rPr>
              <w:t>редоставяне на услугите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652A73">
              <w:rPr>
                <w:rFonts w:asciiTheme="majorBidi" w:hAnsiTheme="majorBidi" w:cstheme="majorBidi"/>
              </w:rPr>
              <w:t xml:space="preserve"> </w:t>
            </w:r>
            <w:r w:rsidRPr="00652A73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652A73">
              <w:rPr>
                <w:rFonts w:asciiTheme="majorBidi" w:hAnsiTheme="majorBidi" w:cstheme="majorBidi"/>
                <w:b/>
              </w:rPr>
              <w:t xml:space="preserve"> 5</w:t>
            </w:r>
          </w:p>
        </w:tc>
      </w:tr>
      <w:tr w:rsidR="00354E24" w:rsidRPr="00E316C6" w14:paraId="5616C44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4C88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Гаранция за участие в тендер (Бид бонд)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E316C6" w14:paraId="22176A01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E47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Гаранция от главния офис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E316C6" w14:paraId="7BFF89C6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6487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Въпросник към бизнес партньор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E316C6" w14:paraId="07301624" w14:textId="77777777" w:rsidTr="00CB5068">
        <w:tblPrEx>
          <w:tblBorders>
            <w:insideH w:val="single" w:sz="8" w:space="0" w:color="000000"/>
          </w:tblBorders>
        </w:tblPrEx>
        <w:trPr>
          <w:trHeight w:val="418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F27" w14:textId="77777777" w:rsidR="00354E24" w:rsidRPr="000320AA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320AA">
              <w:rPr>
                <w:rFonts w:asciiTheme="majorBidi" w:hAnsiTheme="majorBidi" w:cstheme="majorBidi"/>
                <w:lang w:val="bg-BG"/>
              </w:rPr>
              <w:t>Документи, потвърждаващи взаимоотношенията между Претендента и неговите подизпълнители (официални документи за взаимоотношенията с подизпълнител/и за конкретния тендер), ангажирани с извършването на работите /предоставяне на услуги/ извършване на доставки, които са предмет на тендера, включително копия на лицензи, удостоверения и други разрешителни документи на подизпълнителите</w:t>
            </w:r>
            <w:r>
              <w:rPr>
                <w:rFonts w:asciiTheme="majorBidi" w:hAnsiTheme="majorBidi" w:cstheme="majorBidi"/>
                <w:lang w:val="bg-BG"/>
              </w:rPr>
              <w:t xml:space="preserve">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E316C6" w14:paraId="2EFC3A7E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4AE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ind w:left="431" w:right="249" w:hanging="357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Копия на лицензи, удостоверения и разрешителни, необходими за доставките на стоки</w:t>
            </w:r>
            <w:r>
              <w:rPr>
                <w:rFonts w:asciiTheme="majorBidi" w:hAnsiTheme="majorBidi" w:cstheme="majorBidi"/>
                <w:lang w:val="bg-BG"/>
              </w:rPr>
              <w:t>/изпълнение на услуги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, които са предмет на тендера, </w:t>
            </w:r>
            <w:r w:rsidRPr="00767B1F"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E316C6" w14:paraId="0A68C74F" w14:textId="77777777" w:rsidTr="00CB5068">
        <w:tblPrEx>
          <w:tblBorders>
            <w:insideH w:val="single" w:sz="8" w:space="0" w:color="000000"/>
          </w:tblBorders>
        </w:tblPrEx>
        <w:trPr>
          <w:trHeight w:val="85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11A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</w:rPr>
              <w:t>Оригинал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но пълномощно, издадено на лицето, което е подписало Титулен лист </w:t>
            </w:r>
            <w:r w:rsidRPr="00767B1F">
              <w:rPr>
                <w:rFonts w:asciiTheme="majorBidi" w:hAnsiTheme="majorBidi" w:cstheme="majorBidi"/>
                <w:b/>
              </w:rPr>
              <w:t>(</w:t>
            </w:r>
            <w:r w:rsidRPr="00767B1F">
              <w:rPr>
                <w:rFonts w:asciiTheme="majorBidi" w:hAnsiTheme="majorBidi" w:cstheme="majorBidi"/>
                <w:b/>
                <w:lang w:val="bg-BG"/>
              </w:rPr>
              <w:t>Форма 6</w:t>
            </w:r>
            <w:r w:rsidRPr="00767B1F">
              <w:rPr>
                <w:rFonts w:asciiTheme="majorBidi" w:hAnsiTheme="majorBidi" w:cstheme="majorBidi"/>
                <w:b/>
              </w:rPr>
              <w:t>)</w:t>
            </w:r>
            <w:r w:rsidRPr="007D3D53">
              <w:rPr>
                <w:rFonts w:asciiTheme="majorBidi" w:hAnsiTheme="majorBidi" w:cstheme="majorBidi"/>
                <w:lang w:val="bg-BG"/>
              </w:rPr>
              <w:t>, с което се разрешава на това лице (в случаите, когато не е ръководителя на фирмата) да поема задъл</w:t>
            </w:r>
            <w:r>
              <w:rPr>
                <w:rFonts w:asciiTheme="majorBidi" w:hAnsiTheme="majorBidi" w:cstheme="majorBidi"/>
                <w:lang w:val="bg-BG"/>
              </w:rPr>
              <w:t>жения от името на Претендента.</w:t>
            </w:r>
          </w:p>
        </w:tc>
      </w:tr>
      <w:tr w:rsidR="00354E24" w:rsidRPr="00E316C6" w14:paraId="173E95CF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266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D93541">
              <w:rPr>
                <w:rFonts w:asciiTheme="majorBidi" w:hAnsiTheme="majorBidi" w:cstheme="majorBidi"/>
                <w:lang w:val="bg-BG"/>
              </w:rPr>
              <w:t>Удостоверение за актуално състояние на фирмата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E316C6" w14:paraId="1648D5D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853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Копие от финансовите отчети за последните 3 три (три) години, заверени от  Претендента, баланс, отчет за приходите и разходите, отчет за паричните потоци, одиторско становище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>и разбивка на вземанията и дължимите суми</w:t>
            </w:r>
            <w:r w:rsidRPr="00456918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354E24" w:rsidRPr="00E316C6" w14:paraId="65930054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CAE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Удостоверение от Агенцията по вписванията, че Претендента не е обявен в несъстоятелност и че не е започнало производство по несъстоятелност срещу него,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E316C6" w14:paraId="0306E8DB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7B4C" w14:textId="77777777" w:rsidR="00354E24" w:rsidRPr="007D3D53" w:rsidRDefault="00354E24" w:rsidP="00354E24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Удостоверение от Агенцията по вписванията, че Претендента не е обявен в ликвидация и че не е започнало производство по ликвидация срещу него,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354E24" w:rsidRPr="00E316C6" w14:paraId="4E6E3F6B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FA8" w14:textId="77777777" w:rsidR="00354E24" w:rsidRPr="00CB5068" w:rsidRDefault="00354E24" w:rsidP="00354E24">
            <w:pPr>
              <w:autoSpaceDE w:val="0"/>
              <w:autoSpaceDN w:val="0"/>
              <w:adjustRightInd w:val="0"/>
              <w:spacing w:before="60"/>
              <w:ind w:right="252"/>
              <w:rPr>
                <w:rFonts w:asciiTheme="majorBidi" w:hAnsiTheme="majorBidi" w:cstheme="majorBidi"/>
                <w:lang w:val="bg-BG"/>
              </w:rPr>
            </w:pPr>
            <w:r w:rsidRPr="00C77B1A">
              <w:rPr>
                <w:rFonts w:asciiTheme="majorBidi" w:hAnsiTheme="majorBidi" w:cstheme="majorBidi"/>
                <w:b/>
                <w:szCs w:val="24"/>
                <w:lang w:val="bg-BG"/>
              </w:rPr>
              <w:t>Забележка</w:t>
            </w:r>
            <w:r w:rsidRPr="003D7288">
              <w:rPr>
                <w:rFonts w:asciiTheme="majorBidi" w:hAnsiTheme="majorBidi" w:cstheme="majorBidi"/>
                <w:szCs w:val="24"/>
                <w:lang w:val="bg-BG"/>
              </w:rPr>
              <w:t xml:space="preserve">: </w:t>
            </w:r>
            <w:r w:rsidRPr="003D7288">
              <w:rPr>
                <w:rFonts w:asciiTheme="majorBidi" w:hAnsiTheme="majorBidi" w:cstheme="majorBidi"/>
                <w:lang w:val="bg-BG"/>
              </w:rPr>
              <w:t>Когато Претендента е част от Консорциум, горепосочените документите по т.</w:t>
            </w:r>
            <w:r>
              <w:rPr>
                <w:rFonts w:asciiTheme="majorBidi" w:hAnsiTheme="majorBidi" w:cstheme="majorBidi"/>
                <w:lang w:val="bg-BG"/>
              </w:rPr>
              <w:t xml:space="preserve"> 9, </w:t>
            </w:r>
            <w:r w:rsidRPr="003D7288">
              <w:rPr>
                <w:rFonts w:asciiTheme="majorBidi" w:hAnsiTheme="majorBidi" w:cstheme="majorBidi"/>
                <w:lang w:val="bg-BG"/>
              </w:rPr>
              <w:t>10, 11, 1</w:t>
            </w:r>
            <w:r>
              <w:rPr>
                <w:rFonts w:asciiTheme="majorBidi" w:hAnsiTheme="majorBidi" w:cstheme="majorBidi"/>
                <w:lang w:val="bg-BG"/>
              </w:rPr>
              <w:t xml:space="preserve">2, 14 и 15 </w:t>
            </w:r>
            <w:r w:rsidRPr="003D7288">
              <w:rPr>
                <w:rFonts w:asciiTheme="majorBidi" w:hAnsiTheme="majorBidi" w:cstheme="majorBidi"/>
                <w:lang w:val="bg-BG"/>
              </w:rPr>
              <w:t>се предоставят за всеки партньор поотделно. Документите по останалите точки 1, 2, 3, 4, 5, 6, 7</w:t>
            </w:r>
            <w:r>
              <w:rPr>
                <w:rFonts w:asciiTheme="majorBidi" w:hAnsiTheme="majorBidi" w:cstheme="majorBidi"/>
                <w:lang w:val="bg-BG"/>
              </w:rPr>
              <w:t>, 8</w:t>
            </w:r>
            <w:r w:rsidRPr="003D7288">
              <w:rPr>
                <w:rFonts w:asciiTheme="majorBidi" w:hAnsiTheme="majorBidi" w:cstheme="majorBidi"/>
                <w:lang w:val="bg-BG"/>
              </w:rPr>
              <w:t xml:space="preserve"> и 1</w:t>
            </w:r>
            <w:r>
              <w:rPr>
                <w:rFonts w:asciiTheme="majorBidi" w:hAnsiTheme="majorBidi" w:cstheme="majorBidi"/>
                <w:lang w:val="bg-BG"/>
              </w:rPr>
              <w:t>3</w:t>
            </w:r>
            <w:r w:rsidRPr="003D7288">
              <w:rPr>
                <w:rFonts w:asciiTheme="majorBidi" w:hAnsiTheme="majorBidi" w:cstheme="majorBidi"/>
                <w:lang w:val="bg-BG"/>
              </w:rPr>
              <w:t xml:space="preserve"> се предоставят от главния офис, от името на всички членове на консорциума.</w:t>
            </w:r>
          </w:p>
        </w:tc>
      </w:tr>
      <w:tr w:rsidR="00354E24" w:rsidRPr="00786E8E" w14:paraId="3747B42C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BF1D" w14:textId="77777777" w:rsidR="00354E24" w:rsidRPr="00786E8E" w:rsidRDefault="00354E24" w:rsidP="00354E2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459" w:right="127" w:hanging="442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Търговска част:</w:t>
            </w:r>
          </w:p>
        </w:tc>
      </w:tr>
      <w:tr w:rsidR="00354E24" w:rsidRPr="00E316C6" w14:paraId="7402760D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08B" w14:textId="77777777" w:rsidR="00354E24" w:rsidRPr="00D61DDA" w:rsidRDefault="00354E24" w:rsidP="00354E24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Списък на документите в </w:t>
            </w:r>
            <w:r>
              <w:rPr>
                <w:rFonts w:asciiTheme="majorBidi" w:hAnsiTheme="majorBidi" w:cstheme="majorBidi"/>
                <w:lang w:val="bg-BG"/>
              </w:rPr>
              <w:t>Търговска част: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 xml:space="preserve">Форма </w:t>
            </w:r>
            <w:r w:rsidRPr="004F1FDD">
              <w:rPr>
                <w:rFonts w:asciiTheme="majorBidi" w:hAnsiTheme="majorBidi" w:cstheme="majorBidi"/>
                <w:b/>
              </w:rPr>
              <w:t>9</w:t>
            </w:r>
          </w:p>
        </w:tc>
      </w:tr>
      <w:tr w:rsidR="00354E24" w:rsidRPr="005005B3" w14:paraId="15B1473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D99" w14:textId="77777777" w:rsidR="00354E24" w:rsidRPr="00D61DDA" w:rsidRDefault="00354E24" w:rsidP="00354E24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Титулен лист</w:t>
            </w:r>
            <w:r w:rsidRPr="007D3D53">
              <w:rPr>
                <w:rFonts w:asciiTheme="majorBidi" w:hAnsiTheme="majorBidi" w:cstheme="majorBidi"/>
              </w:rPr>
              <w:t xml:space="preserve">;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F1FDD">
              <w:rPr>
                <w:rFonts w:asciiTheme="majorBidi" w:hAnsiTheme="majorBidi" w:cstheme="majorBidi"/>
                <w:b/>
              </w:rPr>
              <w:t xml:space="preserve"> 6</w:t>
            </w:r>
          </w:p>
        </w:tc>
      </w:tr>
      <w:tr w:rsidR="00354E24" w:rsidRPr="005005B3" w14:paraId="6F720DCE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B809" w14:textId="77777777" w:rsidR="00354E24" w:rsidRPr="00D61DDA" w:rsidRDefault="00354E24" w:rsidP="00354E24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52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Търговско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(ценово) </w:t>
            </w:r>
            <w:r w:rsidRPr="007D3D53">
              <w:rPr>
                <w:rFonts w:asciiTheme="majorBidi" w:hAnsiTheme="majorBidi" w:cstheme="majorBidi"/>
              </w:rPr>
              <w:t>предложени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е;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>Форма 7</w:t>
            </w:r>
          </w:p>
        </w:tc>
      </w:tr>
    </w:tbl>
    <w:p w14:paraId="05887E31" w14:textId="77777777" w:rsidR="00865004" w:rsidRPr="00786E8E" w:rsidRDefault="00865004" w:rsidP="00D4680C">
      <w:pPr>
        <w:spacing w:before="120"/>
        <w:rPr>
          <w:rFonts w:asciiTheme="majorBidi" w:hAnsiTheme="majorBidi" w:cstheme="majorBidi"/>
          <w:szCs w:val="24"/>
          <w:lang w:val="ru-RU"/>
        </w:rPr>
      </w:pPr>
    </w:p>
    <w:sectPr w:rsidR="00865004" w:rsidRPr="00786E8E" w:rsidSect="00A23CA7">
      <w:footerReference w:type="default" r:id="rId9"/>
      <w:pgSz w:w="11907" w:h="16839" w:code="9"/>
      <w:pgMar w:top="851" w:right="850" w:bottom="709" w:left="1701" w:header="720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9248" w14:textId="77777777" w:rsidR="00396BC3" w:rsidRDefault="00396BC3" w:rsidP="00CF5625">
      <w:r>
        <w:separator/>
      </w:r>
    </w:p>
  </w:endnote>
  <w:endnote w:type="continuationSeparator" w:id="0">
    <w:p w14:paraId="62193210" w14:textId="77777777" w:rsidR="00396BC3" w:rsidRDefault="00396BC3" w:rsidP="00C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165697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7BD24" w14:textId="605A7E1A" w:rsidR="00396BC3" w:rsidRPr="00463F6D" w:rsidRDefault="00396BC3" w:rsidP="004175B8">
            <w:pPr>
              <w:pStyle w:val="ad"/>
              <w:rPr>
                <w:sz w:val="20"/>
              </w:rPr>
            </w:pPr>
            <w:r w:rsidRPr="004175B8">
              <w:rPr>
                <w:color w:val="BFBFBF" w:themeColor="background1" w:themeShade="BF"/>
                <w:sz w:val="20"/>
                <w:lang w:val="ru-RU"/>
              </w:rPr>
              <w:t>Информация за тендера</w:t>
            </w:r>
            <w:r>
              <w:rPr>
                <w:sz w:val="20"/>
                <w:lang w:val="bg-BG"/>
              </w:rPr>
              <w:tab/>
            </w:r>
            <w:r>
              <w:rPr>
                <w:sz w:val="20"/>
                <w:lang w:val="bg-BG"/>
              </w:rPr>
              <w:tab/>
            </w:r>
            <w:r w:rsidRPr="004175B8">
              <w:rPr>
                <w:sz w:val="20"/>
                <w:lang w:val="bg-BG"/>
              </w:rPr>
              <w:t xml:space="preserve"> </w:t>
            </w:r>
            <w:r w:rsidRPr="00463F6D">
              <w:rPr>
                <w:sz w:val="20"/>
                <w:lang w:val="bg-BG"/>
              </w:rPr>
              <w:t>страница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PAGE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EF0F8D">
              <w:rPr>
                <w:b/>
                <w:bCs/>
                <w:noProof/>
                <w:sz w:val="20"/>
              </w:rPr>
              <w:t>1</w:t>
            </w:r>
            <w:r w:rsidRPr="00463F6D">
              <w:rPr>
                <w:b/>
                <w:bCs/>
                <w:sz w:val="20"/>
              </w:rPr>
              <w:fldChar w:fldCharType="end"/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sz w:val="20"/>
                <w:lang w:val="bg-BG"/>
              </w:rPr>
              <w:t>от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NUMPAGES 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EF0F8D">
              <w:rPr>
                <w:b/>
                <w:bCs/>
                <w:noProof/>
                <w:sz w:val="20"/>
              </w:rPr>
              <w:t>3</w:t>
            </w:r>
            <w:r w:rsidRPr="00463F6D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DD612" w14:textId="77777777" w:rsidR="00396BC3" w:rsidRDefault="00396BC3" w:rsidP="00CF5625">
      <w:r>
        <w:separator/>
      </w:r>
    </w:p>
  </w:footnote>
  <w:footnote w:type="continuationSeparator" w:id="0">
    <w:p w14:paraId="5B92C19F" w14:textId="77777777" w:rsidR="00396BC3" w:rsidRDefault="00396BC3" w:rsidP="00CF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BBF"/>
    <w:multiLevelType w:val="hybridMultilevel"/>
    <w:tmpl w:val="3C90B9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157B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654"/>
    <w:multiLevelType w:val="multilevel"/>
    <w:tmpl w:val="4318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AA03E1"/>
    <w:multiLevelType w:val="multilevel"/>
    <w:tmpl w:val="20DE6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F86076"/>
    <w:multiLevelType w:val="hybridMultilevel"/>
    <w:tmpl w:val="CD3A9E76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E3400C1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271E"/>
    <w:multiLevelType w:val="multilevel"/>
    <w:tmpl w:val="BB6EF5E2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asciiTheme="minorHAnsi" w:hAnsiTheme="minorHAnsi" w:hint="default"/>
      </w:rPr>
    </w:lvl>
  </w:abstractNum>
  <w:abstractNum w:abstractNumId="7" w15:restartNumberingAfterBreak="0">
    <w:nsid w:val="14BC2D00"/>
    <w:multiLevelType w:val="hybridMultilevel"/>
    <w:tmpl w:val="9C7CBF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0F8C"/>
    <w:multiLevelType w:val="multilevel"/>
    <w:tmpl w:val="61407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A404FF"/>
    <w:multiLevelType w:val="hybridMultilevel"/>
    <w:tmpl w:val="CCC65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E6921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B6C1F"/>
    <w:multiLevelType w:val="hybridMultilevel"/>
    <w:tmpl w:val="64A8E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7F43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D0"/>
    <w:multiLevelType w:val="hybridMultilevel"/>
    <w:tmpl w:val="87F899DE"/>
    <w:lvl w:ilvl="0" w:tplc="A600F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A26"/>
    <w:multiLevelType w:val="multilevel"/>
    <w:tmpl w:val="C1B24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E77AAE"/>
    <w:multiLevelType w:val="hybridMultilevel"/>
    <w:tmpl w:val="6BECDA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5D75"/>
    <w:multiLevelType w:val="hybridMultilevel"/>
    <w:tmpl w:val="39087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79E"/>
    <w:multiLevelType w:val="hybridMultilevel"/>
    <w:tmpl w:val="9C8E91DA"/>
    <w:lvl w:ilvl="0" w:tplc="915E685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2E4137D3"/>
    <w:multiLevelType w:val="hybridMultilevel"/>
    <w:tmpl w:val="3F8E8990"/>
    <w:lvl w:ilvl="0" w:tplc="7624A69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7" w:hanging="360"/>
      </w:pPr>
    </w:lvl>
    <w:lvl w:ilvl="2" w:tplc="0402001B" w:tentative="1">
      <w:start w:val="1"/>
      <w:numFmt w:val="lowerRoman"/>
      <w:lvlText w:val="%3."/>
      <w:lvlJc w:val="right"/>
      <w:pPr>
        <w:ind w:left="1817" w:hanging="180"/>
      </w:pPr>
    </w:lvl>
    <w:lvl w:ilvl="3" w:tplc="0402000F" w:tentative="1">
      <w:start w:val="1"/>
      <w:numFmt w:val="decimal"/>
      <w:lvlText w:val="%4."/>
      <w:lvlJc w:val="left"/>
      <w:pPr>
        <w:ind w:left="2537" w:hanging="360"/>
      </w:pPr>
    </w:lvl>
    <w:lvl w:ilvl="4" w:tplc="04020019" w:tentative="1">
      <w:start w:val="1"/>
      <w:numFmt w:val="lowerLetter"/>
      <w:lvlText w:val="%5."/>
      <w:lvlJc w:val="left"/>
      <w:pPr>
        <w:ind w:left="3257" w:hanging="360"/>
      </w:pPr>
    </w:lvl>
    <w:lvl w:ilvl="5" w:tplc="0402001B" w:tentative="1">
      <w:start w:val="1"/>
      <w:numFmt w:val="lowerRoman"/>
      <w:lvlText w:val="%6."/>
      <w:lvlJc w:val="right"/>
      <w:pPr>
        <w:ind w:left="3977" w:hanging="180"/>
      </w:pPr>
    </w:lvl>
    <w:lvl w:ilvl="6" w:tplc="0402000F" w:tentative="1">
      <w:start w:val="1"/>
      <w:numFmt w:val="decimal"/>
      <w:lvlText w:val="%7."/>
      <w:lvlJc w:val="left"/>
      <w:pPr>
        <w:ind w:left="4697" w:hanging="360"/>
      </w:pPr>
    </w:lvl>
    <w:lvl w:ilvl="7" w:tplc="04020019" w:tentative="1">
      <w:start w:val="1"/>
      <w:numFmt w:val="lowerLetter"/>
      <w:lvlText w:val="%8."/>
      <w:lvlJc w:val="left"/>
      <w:pPr>
        <w:ind w:left="5417" w:hanging="360"/>
      </w:pPr>
    </w:lvl>
    <w:lvl w:ilvl="8" w:tplc="0402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390F2B48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B3050"/>
    <w:multiLevelType w:val="hybridMultilevel"/>
    <w:tmpl w:val="52D641AC"/>
    <w:lvl w:ilvl="0" w:tplc="8D7E99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0CED"/>
    <w:multiLevelType w:val="hybridMultilevel"/>
    <w:tmpl w:val="689825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010"/>
    <w:multiLevelType w:val="multilevel"/>
    <w:tmpl w:val="4A449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916A15"/>
    <w:multiLevelType w:val="hybridMultilevel"/>
    <w:tmpl w:val="F5AE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E11DD"/>
    <w:multiLevelType w:val="hybridMultilevel"/>
    <w:tmpl w:val="F62E0154"/>
    <w:lvl w:ilvl="0" w:tplc="A600F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948E8"/>
    <w:multiLevelType w:val="multilevel"/>
    <w:tmpl w:val="5A98140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6" w15:restartNumberingAfterBreak="0">
    <w:nsid w:val="50267B49"/>
    <w:multiLevelType w:val="hybridMultilevel"/>
    <w:tmpl w:val="D63C4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F741E5"/>
    <w:multiLevelType w:val="hybridMultilevel"/>
    <w:tmpl w:val="7584B2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35B51"/>
    <w:multiLevelType w:val="multilevel"/>
    <w:tmpl w:val="EFA8BB8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5AF533E3"/>
    <w:multiLevelType w:val="multilevel"/>
    <w:tmpl w:val="78387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CA71CA"/>
    <w:multiLevelType w:val="hybridMultilevel"/>
    <w:tmpl w:val="3F088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C6C15"/>
    <w:multiLevelType w:val="multilevel"/>
    <w:tmpl w:val="56988D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60D505C3"/>
    <w:multiLevelType w:val="hybridMultilevel"/>
    <w:tmpl w:val="29782946"/>
    <w:lvl w:ilvl="0" w:tplc="E2BA80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706090"/>
    <w:multiLevelType w:val="hybridMultilevel"/>
    <w:tmpl w:val="BDE8F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22A0F"/>
    <w:multiLevelType w:val="hybridMultilevel"/>
    <w:tmpl w:val="4162AFF6"/>
    <w:lvl w:ilvl="0" w:tplc="D556D49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5" w15:restartNumberingAfterBreak="0">
    <w:nsid w:val="659305D7"/>
    <w:multiLevelType w:val="multilevel"/>
    <w:tmpl w:val="6D9A2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E029CA"/>
    <w:multiLevelType w:val="hybridMultilevel"/>
    <w:tmpl w:val="B2FE3A78"/>
    <w:lvl w:ilvl="0" w:tplc="E2BA80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AE64500"/>
    <w:multiLevelType w:val="hybridMultilevel"/>
    <w:tmpl w:val="5666FF9E"/>
    <w:lvl w:ilvl="0" w:tplc="0C1E3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548BF"/>
    <w:multiLevelType w:val="multilevel"/>
    <w:tmpl w:val="F35C9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F2723B"/>
    <w:multiLevelType w:val="multilevel"/>
    <w:tmpl w:val="45E82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DE70078"/>
    <w:multiLevelType w:val="multilevel"/>
    <w:tmpl w:val="340C1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D74B0E"/>
    <w:multiLevelType w:val="hybridMultilevel"/>
    <w:tmpl w:val="034E3DB0"/>
    <w:lvl w:ilvl="0" w:tplc="A7D89746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07E67A8"/>
    <w:multiLevelType w:val="hybridMultilevel"/>
    <w:tmpl w:val="C8D4F3E2"/>
    <w:lvl w:ilvl="0" w:tplc="E2BA8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21E7E"/>
    <w:multiLevelType w:val="hybridMultilevel"/>
    <w:tmpl w:val="222EACDC"/>
    <w:lvl w:ilvl="0" w:tplc="A600F7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451202B"/>
    <w:multiLevelType w:val="hybridMultilevel"/>
    <w:tmpl w:val="995E435A"/>
    <w:lvl w:ilvl="0" w:tplc="0B506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C4835"/>
    <w:multiLevelType w:val="hybridMultilevel"/>
    <w:tmpl w:val="FAE4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62A8"/>
    <w:multiLevelType w:val="hybridMultilevel"/>
    <w:tmpl w:val="3BF0F9C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B2D2C"/>
    <w:multiLevelType w:val="multilevel"/>
    <w:tmpl w:val="575857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FA61A7"/>
    <w:multiLevelType w:val="multilevel"/>
    <w:tmpl w:val="33186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42"/>
  </w:num>
  <w:num w:numId="3">
    <w:abstractNumId w:val="36"/>
  </w:num>
  <w:num w:numId="4">
    <w:abstractNumId w:val="31"/>
  </w:num>
  <w:num w:numId="5">
    <w:abstractNumId w:val="26"/>
  </w:num>
  <w:num w:numId="6">
    <w:abstractNumId w:val="4"/>
  </w:num>
  <w:num w:numId="7">
    <w:abstractNumId w:val="33"/>
  </w:num>
  <w:num w:numId="8">
    <w:abstractNumId w:val="11"/>
  </w:num>
  <w:num w:numId="9">
    <w:abstractNumId w:val="34"/>
  </w:num>
  <w:num w:numId="10">
    <w:abstractNumId w:val="17"/>
  </w:num>
  <w:num w:numId="11">
    <w:abstractNumId w:val="12"/>
  </w:num>
  <w:num w:numId="12">
    <w:abstractNumId w:val="30"/>
  </w:num>
  <w:num w:numId="13">
    <w:abstractNumId w:val="5"/>
  </w:num>
  <w:num w:numId="14">
    <w:abstractNumId w:val="28"/>
  </w:num>
  <w:num w:numId="15">
    <w:abstractNumId w:val="44"/>
  </w:num>
  <w:num w:numId="16">
    <w:abstractNumId w:val="16"/>
  </w:num>
  <w:num w:numId="17">
    <w:abstractNumId w:val="23"/>
  </w:num>
  <w:num w:numId="18">
    <w:abstractNumId w:val="10"/>
  </w:num>
  <w:num w:numId="19">
    <w:abstractNumId w:val="1"/>
  </w:num>
  <w:num w:numId="20">
    <w:abstractNumId w:val="19"/>
  </w:num>
  <w:num w:numId="21">
    <w:abstractNumId w:val="20"/>
  </w:num>
  <w:num w:numId="22">
    <w:abstractNumId w:val="6"/>
  </w:num>
  <w:num w:numId="23">
    <w:abstractNumId w:val="38"/>
  </w:num>
  <w:num w:numId="24">
    <w:abstractNumId w:val="0"/>
  </w:num>
  <w:num w:numId="25">
    <w:abstractNumId w:val="15"/>
  </w:num>
  <w:num w:numId="26">
    <w:abstractNumId w:val="45"/>
  </w:num>
  <w:num w:numId="27">
    <w:abstractNumId w:val="35"/>
  </w:num>
  <w:num w:numId="28">
    <w:abstractNumId w:val="22"/>
  </w:num>
  <w:num w:numId="29">
    <w:abstractNumId w:val="25"/>
  </w:num>
  <w:num w:numId="30">
    <w:abstractNumId w:val="29"/>
  </w:num>
  <w:num w:numId="31">
    <w:abstractNumId w:val="46"/>
  </w:num>
  <w:num w:numId="32">
    <w:abstractNumId w:val="3"/>
  </w:num>
  <w:num w:numId="33">
    <w:abstractNumId w:val="14"/>
  </w:num>
  <w:num w:numId="34">
    <w:abstractNumId w:val="47"/>
  </w:num>
  <w:num w:numId="35">
    <w:abstractNumId w:val="13"/>
  </w:num>
  <w:num w:numId="36">
    <w:abstractNumId w:val="9"/>
  </w:num>
  <w:num w:numId="37">
    <w:abstractNumId w:val="39"/>
  </w:num>
  <w:num w:numId="38">
    <w:abstractNumId w:val="8"/>
  </w:num>
  <w:num w:numId="39">
    <w:abstractNumId w:val="43"/>
  </w:num>
  <w:num w:numId="40">
    <w:abstractNumId w:val="18"/>
  </w:num>
  <w:num w:numId="41">
    <w:abstractNumId w:val="21"/>
  </w:num>
  <w:num w:numId="42">
    <w:abstractNumId w:val="7"/>
  </w:num>
  <w:num w:numId="43">
    <w:abstractNumId w:val="41"/>
  </w:num>
  <w:num w:numId="44">
    <w:abstractNumId w:val="27"/>
  </w:num>
  <w:num w:numId="45">
    <w:abstractNumId w:val="24"/>
  </w:num>
  <w:num w:numId="46">
    <w:abstractNumId w:val="2"/>
  </w:num>
  <w:num w:numId="47">
    <w:abstractNumId w:val="48"/>
  </w:num>
  <w:num w:numId="48">
    <w:abstractNumId w:val="4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4"/>
    <w:rsid w:val="00001013"/>
    <w:rsid w:val="00001D89"/>
    <w:rsid w:val="00002DBF"/>
    <w:rsid w:val="0000369E"/>
    <w:rsid w:val="00003D39"/>
    <w:rsid w:val="00005B9E"/>
    <w:rsid w:val="00007F6B"/>
    <w:rsid w:val="00013D25"/>
    <w:rsid w:val="00020144"/>
    <w:rsid w:val="00020658"/>
    <w:rsid w:val="00020BDD"/>
    <w:rsid w:val="0002131B"/>
    <w:rsid w:val="00021C7A"/>
    <w:rsid w:val="00023599"/>
    <w:rsid w:val="000241D1"/>
    <w:rsid w:val="000259B9"/>
    <w:rsid w:val="0002601E"/>
    <w:rsid w:val="00026793"/>
    <w:rsid w:val="000320AA"/>
    <w:rsid w:val="00033233"/>
    <w:rsid w:val="000343F5"/>
    <w:rsid w:val="00034803"/>
    <w:rsid w:val="00035BF8"/>
    <w:rsid w:val="000368A5"/>
    <w:rsid w:val="00036B5C"/>
    <w:rsid w:val="000405FE"/>
    <w:rsid w:val="00040DB5"/>
    <w:rsid w:val="0004176A"/>
    <w:rsid w:val="000446FD"/>
    <w:rsid w:val="00045144"/>
    <w:rsid w:val="000531B2"/>
    <w:rsid w:val="0005538D"/>
    <w:rsid w:val="000608F2"/>
    <w:rsid w:val="00062952"/>
    <w:rsid w:val="00063688"/>
    <w:rsid w:val="0006501E"/>
    <w:rsid w:val="00067826"/>
    <w:rsid w:val="0007195C"/>
    <w:rsid w:val="00086718"/>
    <w:rsid w:val="00086792"/>
    <w:rsid w:val="00087205"/>
    <w:rsid w:val="000913F5"/>
    <w:rsid w:val="00091975"/>
    <w:rsid w:val="00092EC4"/>
    <w:rsid w:val="00095ADA"/>
    <w:rsid w:val="00095D9B"/>
    <w:rsid w:val="000A37E1"/>
    <w:rsid w:val="000A5B31"/>
    <w:rsid w:val="000A6E88"/>
    <w:rsid w:val="000B51E6"/>
    <w:rsid w:val="000B5B1F"/>
    <w:rsid w:val="000B6DE7"/>
    <w:rsid w:val="000C5A43"/>
    <w:rsid w:val="000D2F5F"/>
    <w:rsid w:val="000E1999"/>
    <w:rsid w:val="000E1B26"/>
    <w:rsid w:val="000E2BFA"/>
    <w:rsid w:val="000E434A"/>
    <w:rsid w:val="000E4A58"/>
    <w:rsid w:val="000E5287"/>
    <w:rsid w:val="000F0B0E"/>
    <w:rsid w:val="000F67FB"/>
    <w:rsid w:val="000F6C8D"/>
    <w:rsid w:val="000F7607"/>
    <w:rsid w:val="00100A7E"/>
    <w:rsid w:val="00105A69"/>
    <w:rsid w:val="00110EA0"/>
    <w:rsid w:val="00111AEF"/>
    <w:rsid w:val="001123AA"/>
    <w:rsid w:val="0011262E"/>
    <w:rsid w:val="00113CE3"/>
    <w:rsid w:val="0011433B"/>
    <w:rsid w:val="00117951"/>
    <w:rsid w:val="00125292"/>
    <w:rsid w:val="0012637A"/>
    <w:rsid w:val="00130AEA"/>
    <w:rsid w:val="001319B7"/>
    <w:rsid w:val="00132046"/>
    <w:rsid w:val="00133F5B"/>
    <w:rsid w:val="001347B1"/>
    <w:rsid w:val="00135D9C"/>
    <w:rsid w:val="00136722"/>
    <w:rsid w:val="001370C3"/>
    <w:rsid w:val="00142CC6"/>
    <w:rsid w:val="00143763"/>
    <w:rsid w:val="00144D5A"/>
    <w:rsid w:val="00144EA5"/>
    <w:rsid w:val="00145C1D"/>
    <w:rsid w:val="001502D2"/>
    <w:rsid w:val="00150794"/>
    <w:rsid w:val="00151510"/>
    <w:rsid w:val="00151739"/>
    <w:rsid w:val="00151906"/>
    <w:rsid w:val="00155B96"/>
    <w:rsid w:val="0016015E"/>
    <w:rsid w:val="00161A15"/>
    <w:rsid w:val="00163651"/>
    <w:rsid w:val="00175DB1"/>
    <w:rsid w:val="00180DDE"/>
    <w:rsid w:val="00182631"/>
    <w:rsid w:val="00183E1C"/>
    <w:rsid w:val="001870A6"/>
    <w:rsid w:val="00187C4E"/>
    <w:rsid w:val="00190489"/>
    <w:rsid w:val="00192148"/>
    <w:rsid w:val="001964F6"/>
    <w:rsid w:val="001A053A"/>
    <w:rsid w:val="001A36E9"/>
    <w:rsid w:val="001A5F64"/>
    <w:rsid w:val="001A769C"/>
    <w:rsid w:val="001B35C9"/>
    <w:rsid w:val="001B3E1D"/>
    <w:rsid w:val="001B45A1"/>
    <w:rsid w:val="001B5051"/>
    <w:rsid w:val="001B5567"/>
    <w:rsid w:val="001C2F9C"/>
    <w:rsid w:val="001C50E4"/>
    <w:rsid w:val="001C554F"/>
    <w:rsid w:val="001D0C52"/>
    <w:rsid w:val="001D20E8"/>
    <w:rsid w:val="001D24C7"/>
    <w:rsid w:val="001D2EB6"/>
    <w:rsid w:val="001D7D71"/>
    <w:rsid w:val="001E5D84"/>
    <w:rsid w:val="001F04FD"/>
    <w:rsid w:val="001F270C"/>
    <w:rsid w:val="001F3088"/>
    <w:rsid w:val="001F65C0"/>
    <w:rsid w:val="001F6D86"/>
    <w:rsid w:val="001F6E71"/>
    <w:rsid w:val="00207C8D"/>
    <w:rsid w:val="00211F9A"/>
    <w:rsid w:val="002127B0"/>
    <w:rsid w:val="0021352C"/>
    <w:rsid w:val="00213E25"/>
    <w:rsid w:val="002148AE"/>
    <w:rsid w:val="00214AE3"/>
    <w:rsid w:val="002226A5"/>
    <w:rsid w:val="0022490F"/>
    <w:rsid w:val="002264C2"/>
    <w:rsid w:val="002271E1"/>
    <w:rsid w:val="00227478"/>
    <w:rsid w:val="00231589"/>
    <w:rsid w:val="00234D89"/>
    <w:rsid w:val="00236BF4"/>
    <w:rsid w:val="0024039A"/>
    <w:rsid w:val="002410AC"/>
    <w:rsid w:val="00242548"/>
    <w:rsid w:val="002434FE"/>
    <w:rsid w:val="002527DF"/>
    <w:rsid w:val="0025633F"/>
    <w:rsid w:val="00256F5C"/>
    <w:rsid w:val="00264BB3"/>
    <w:rsid w:val="002678C5"/>
    <w:rsid w:val="002712F9"/>
    <w:rsid w:val="00271624"/>
    <w:rsid w:val="002746A8"/>
    <w:rsid w:val="00275079"/>
    <w:rsid w:val="00280D68"/>
    <w:rsid w:val="0028128F"/>
    <w:rsid w:val="00284E70"/>
    <w:rsid w:val="002879C3"/>
    <w:rsid w:val="00287E30"/>
    <w:rsid w:val="00290538"/>
    <w:rsid w:val="00290F67"/>
    <w:rsid w:val="00291198"/>
    <w:rsid w:val="002965E1"/>
    <w:rsid w:val="00297C46"/>
    <w:rsid w:val="002A29AA"/>
    <w:rsid w:val="002A52A0"/>
    <w:rsid w:val="002A5C7D"/>
    <w:rsid w:val="002B08B2"/>
    <w:rsid w:val="002B282A"/>
    <w:rsid w:val="002B42E0"/>
    <w:rsid w:val="002B596F"/>
    <w:rsid w:val="002C1435"/>
    <w:rsid w:val="002C4667"/>
    <w:rsid w:val="002C4BE4"/>
    <w:rsid w:val="002D5E12"/>
    <w:rsid w:val="002D66ED"/>
    <w:rsid w:val="002D7678"/>
    <w:rsid w:val="002F0B44"/>
    <w:rsid w:val="002F1774"/>
    <w:rsid w:val="002F3843"/>
    <w:rsid w:val="002F5C28"/>
    <w:rsid w:val="002F666F"/>
    <w:rsid w:val="002F6B13"/>
    <w:rsid w:val="0030443D"/>
    <w:rsid w:val="00304A43"/>
    <w:rsid w:val="00304F3F"/>
    <w:rsid w:val="00306CDB"/>
    <w:rsid w:val="00307E84"/>
    <w:rsid w:val="00311898"/>
    <w:rsid w:val="003129AC"/>
    <w:rsid w:val="003145B8"/>
    <w:rsid w:val="003175FF"/>
    <w:rsid w:val="0032790F"/>
    <w:rsid w:val="003309FB"/>
    <w:rsid w:val="00330DDC"/>
    <w:rsid w:val="0033135E"/>
    <w:rsid w:val="00332B90"/>
    <w:rsid w:val="00333FB8"/>
    <w:rsid w:val="003349EA"/>
    <w:rsid w:val="00335CA4"/>
    <w:rsid w:val="0033772C"/>
    <w:rsid w:val="00341A04"/>
    <w:rsid w:val="00343618"/>
    <w:rsid w:val="0034558B"/>
    <w:rsid w:val="00354E24"/>
    <w:rsid w:val="0035546D"/>
    <w:rsid w:val="0035770C"/>
    <w:rsid w:val="00360DC9"/>
    <w:rsid w:val="003619A0"/>
    <w:rsid w:val="00361EC2"/>
    <w:rsid w:val="0036253A"/>
    <w:rsid w:val="0036368A"/>
    <w:rsid w:val="0036548C"/>
    <w:rsid w:val="003656BC"/>
    <w:rsid w:val="00365700"/>
    <w:rsid w:val="00366FEE"/>
    <w:rsid w:val="00370062"/>
    <w:rsid w:val="00376443"/>
    <w:rsid w:val="00376E6A"/>
    <w:rsid w:val="003772DE"/>
    <w:rsid w:val="003847A3"/>
    <w:rsid w:val="00385CAB"/>
    <w:rsid w:val="00386A71"/>
    <w:rsid w:val="003932E4"/>
    <w:rsid w:val="003939DF"/>
    <w:rsid w:val="003942DC"/>
    <w:rsid w:val="00394BCC"/>
    <w:rsid w:val="0039538B"/>
    <w:rsid w:val="00396BC3"/>
    <w:rsid w:val="003A13CF"/>
    <w:rsid w:val="003A362B"/>
    <w:rsid w:val="003A3DA1"/>
    <w:rsid w:val="003A4A14"/>
    <w:rsid w:val="003A6AEA"/>
    <w:rsid w:val="003A76FB"/>
    <w:rsid w:val="003A7C8D"/>
    <w:rsid w:val="003B187B"/>
    <w:rsid w:val="003B36F0"/>
    <w:rsid w:val="003B3808"/>
    <w:rsid w:val="003B73E1"/>
    <w:rsid w:val="003B73F8"/>
    <w:rsid w:val="003C0F04"/>
    <w:rsid w:val="003C2F57"/>
    <w:rsid w:val="003C37E2"/>
    <w:rsid w:val="003C7479"/>
    <w:rsid w:val="003D30A9"/>
    <w:rsid w:val="003D5CED"/>
    <w:rsid w:val="003E01EC"/>
    <w:rsid w:val="003E1FB4"/>
    <w:rsid w:val="003E21EE"/>
    <w:rsid w:val="003E4487"/>
    <w:rsid w:val="003E7BF3"/>
    <w:rsid w:val="003F0ECF"/>
    <w:rsid w:val="003F151D"/>
    <w:rsid w:val="003F185E"/>
    <w:rsid w:val="003F44BA"/>
    <w:rsid w:val="003F61A1"/>
    <w:rsid w:val="00401DF3"/>
    <w:rsid w:val="004026C6"/>
    <w:rsid w:val="00402970"/>
    <w:rsid w:val="00405457"/>
    <w:rsid w:val="00406B7D"/>
    <w:rsid w:val="00412392"/>
    <w:rsid w:val="0041326B"/>
    <w:rsid w:val="004175B8"/>
    <w:rsid w:val="00421CB3"/>
    <w:rsid w:val="00422AE5"/>
    <w:rsid w:val="00423664"/>
    <w:rsid w:val="00424371"/>
    <w:rsid w:val="0042618C"/>
    <w:rsid w:val="00432F60"/>
    <w:rsid w:val="00433B90"/>
    <w:rsid w:val="00435F09"/>
    <w:rsid w:val="0043645B"/>
    <w:rsid w:val="00437E24"/>
    <w:rsid w:val="0044159D"/>
    <w:rsid w:val="004521F2"/>
    <w:rsid w:val="00454172"/>
    <w:rsid w:val="0045496C"/>
    <w:rsid w:val="00454E4F"/>
    <w:rsid w:val="00456918"/>
    <w:rsid w:val="00457FF7"/>
    <w:rsid w:val="00461954"/>
    <w:rsid w:val="00462E46"/>
    <w:rsid w:val="00463778"/>
    <w:rsid w:val="00463F6D"/>
    <w:rsid w:val="00470039"/>
    <w:rsid w:val="00473B5A"/>
    <w:rsid w:val="004747CC"/>
    <w:rsid w:val="0047727D"/>
    <w:rsid w:val="004803B1"/>
    <w:rsid w:val="00480B74"/>
    <w:rsid w:val="004850DD"/>
    <w:rsid w:val="0048547B"/>
    <w:rsid w:val="00485753"/>
    <w:rsid w:val="00490A76"/>
    <w:rsid w:val="00492852"/>
    <w:rsid w:val="00495537"/>
    <w:rsid w:val="00496D6B"/>
    <w:rsid w:val="004A1B39"/>
    <w:rsid w:val="004A2C4F"/>
    <w:rsid w:val="004A52E1"/>
    <w:rsid w:val="004A69CD"/>
    <w:rsid w:val="004A6B2A"/>
    <w:rsid w:val="004B04C6"/>
    <w:rsid w:val="004B5528"/>
    <w:rsid w:val="004C479F"/>
    <w:rsid w:val="004D2A46"/>
    <w:rsid w:val="004D325D"/>
    <w:rsid w:val="004D3FAC"/>
    <w:rsid w:val="004D3FB6"/>
    <w:rsid w:val="004E20B3"/>
    <w:rsid w:val="004E39EC"/>
    <w:rsid w:val="004E4C0C"/>
    <w:rsid w:val="004F0E03"/>
    <w:rsid w:val="004F1FDD"/>
    <w:rsid w:val="004F256E"/>
    <w:rsid w:val="004F336C"/>
    <w:rsid w:val="004F3A32"/>
    <w:rsid w:val="004F3DBD"/>
    <w:rsid w:val="004F54C8"/>
    <w:rsid w:val="005005B3"/>
    <w:rsid w:val="00501153"/>
    <w:rsid w:val="00515722"/>
    <w:rsid w:val="0051693D"/>
    <w:rsid w:val="00517765"/>
    <w:rsid w:val="00521B0F"/>
    <w:rsid w:val="00530CA6"/>
    <w:rsid w:val="00532EB5"/>
    <w:rsid w:val="005335CE"/>
    <w:rsid w:val="00534522"/>
    <w:rsid w:val="00534CF4"/>
    <w:rsid w:val="005428B8"/>
    <w:rsid w:val="00542B08"/>
    <w:rsid w:val="00542D1E"/>
    <w:rsid w:val="00546D2C"/>
    <w:rsid w:val="005470A8"/>
    <w:rsid w:val="005542B1"/>
    <w:rsid w:val="005557B8"/>
    <w:rsid w:val="00557E41"/>
    <w:rsid w:val="005670C0"/>
    <w:rsid w:val="00567F6B"/>
    <w:rsid w:val="00570FD7"/>
    <w:rsid w:val="00571563"/>
    <w:rsid w:val="00573685"/>
    <w:rsid w:val="00574EDD"/>
    <w:rsid w:val="005810DB"/>
    <w:rsid w:val="00584CB7"/>
    <w:rsid w:val="00590368"/>
    <w:rsid w:val="005904D4"/>
    <w:rsid w:val="00591937"/>
    <w:rsid w:val="00592A8F"/>
    <w:rsid w:val="00592CBC"/>
    <w:rsid w:val="00596C3E"/>
    <w:rsid w:val="005A334D"/>
    <w:rsid w:val="005A50EA"/>
    <w:rsid w:val="005A6273"/>
    <w:rsid w:val="005A7A89"/>
    <w:rsid w:val="005B0740"/>
    <w:rsid w:val="005B4302"/>
    <w:rsid w:val="005B773D"/>
    <w:rsid w:val="005C159A"/>
    <w:rsid w:val="005C3136"/>
    <w:rsid w:val="005C580B"/>
    <w:rsid w:val="005C62EB"/>
    <w:rsid w:val="005D0192"/>
    <w:rsid w:val="005D154D"/>
    <w:rsid w:val="005D15FD"/>
    <w:rsid w:val="005D2A3E"/>
    <w:rsid w:val="005D2DDD"/>
    <w:rsid w:val="005D7808"/>
    <w:rsid w:val="005E0170"/>
    <w:rsid w:val="005E2387"/>
    <w:rsid w:val="005E28AF"/>
    <w:rsid w:val="005E59D3"/>
    <w:rsid w:val="005E6A4E"/>
    <w:rsid w:val="005F0387"/>
    <w:rsid w:val="005F24AA"/>
    <w:rsid w:val="005F2CC5"/>
    <w:rsid w:val="005F3868"/>
    <w:rsid w:val="00600E57"/>
    <w:rsid w:val="00605E55"/>
    <w:rsid w:val="00610C96"/>
    <w:rsid w:val="006111EB"/>
    <w:rsid w:val="006206E8"/>
    <w:rsid w:val="00625FD3"/>
    <w:rsid w:val="006268C7"/>
    <w:rsid w:val="00627211"/>
    <w:rsid w:val="006317C1"/>
    <w:rsid w:val="00633360"/>
    <w:rsid w:val="006334CF"/>
    <w:rsid w:val="0063454C"/>
    <w:rsid w:val="00634C00"/>
    <w:rsid w:val="006353D2"/>
    <w:rsid w:val="006422EE"/>
    <w:rsid w:val="00644011"/>
    <w:rsid w:val="00645123"/>
    <w:rsid w:val="006456FF"/>
    <w:rsid w:val="0065051A"/>
    <w:rsid w:val="00652A73"/>
    <w:rsid w:val="00653DB0"/>
    <w:rsid w:val="00657931"/>
    <w:rsid w:val="00660A81"/>
    <w:rsid w:val="00660AAC"/>
    <w:rsid w:val="0066446A"/>
    <w:rsid w:val="006706D6"/>
    <w:rsid w:val="00673495"/>
    <w:rsid w:val="00674578"/>
    <w:rsid w:val="00676F9F"/>
    <w:rsid w:val="00680926"/>
    <w:rsid w:val="00685134"/>
    <w:rsid w:val="006857E0"/>
    <w:rsid w:val="006863FD"/>
    <w:rsid w:val="00690931"/>
    <w:rsid w:val="00692393"/>
    <w:rsid w:val="00693212"/>
    <w:rsid w:val="006A07FF"/>
    <w:rsid w:val="006A4ED2"/>
    <w:rsid w:val="006A54E3"/>
    <w:rsid w:val="006B463C"/>
    <w:rsid w:val="006B5A56"/>
    <w:rsid w:val="006B6412"/>
    <w:rsid w:val="006C4863"/>
    <w:rsid w:val="006C56A7"/>
    <w:rsid w:val="006D1179"/>
    <w:rsid w:val="006D3F58"/>
    <w:rsid w:val="006D59DF"/>
    <w:rsid w:val="006D669B"/>
    <w:rsid w:val="006E01DD"/>
    <w:rsid w:val="006E1CEF"/>
    <w:rsid w:val="006E1EA9"/>
    <w:rsid w:val="006E568D"/>
    <w:rsid w:val="006E61B9"/>
    <w:rsid w:val="006E709D"/>
    <w:rsid w:val="006F159C"/>
    <w:rsid w:val="006F1D3E"/>
    <w:rsid w:val="006F25F0"/>
    <w:rsid w:val="006F52DC"/>
    <w:rsid w:val="006F7F03"/>
    <w:rsid w:val="007103CC"/>
    <w:rsid w:val="00710A30"/>
    <w:rsid w:val="00714909"/>
    <w:rsid w:val="00717195"/>
    <w:rsid w:val="00717695"/>
    <w:rsid w:val="00720B70"/>
    <w:rsid w:val="00720E0A"/>
    <w:rsid w:val="00720FA7"/>
    <w:rsid w:val="007264C8"/>
    <w:rsid w:val="007267E3"/>
    <w:rsid w:val="00735462"/>
    <w:rsid w:val="00740BEC"/>
    <w:rsid w:val="00743B2F"/>
    <w:rsid w:val="00744F72"/>
    <w:rsid w:val="00745354"/>
    <w:rsid w:val="00747C29"/>
    <w:rsid w:val="00753B02"/>
    <w:rsid w:val="0075440B"/>
    <w:rsid w:val="007555A0"/>
    <w:rsid w:val="00766F4D"/>
    <w:rsid w:val="00767B1F"/>
    <w:rsid w:val="00775232"/>
    <w:rsid w:val="00777E21"/>
    <w:rsid w:val="00780BD3"/>
    <w:rsid w:val="00781730"/>
    <w:rsid w:val="00786E8E"/>
    <w:rsid w:val="007920C0"/>
    <w:rsid w:val="00792259"/>
    <w:rsid w:val="00797EF1"/>
    <w:rsid w:val="007A0682"/>
    <w:rsid w:val="007A10A7"/>
    <w:rsid w:val="007A2731"/>
    <w:rsid w:val="007A5055"/>
    <w:rsid w:val="007B04D7"/>
    <w:rsid w:val="007B0F15"/>
    <w:rsid w:val="007B13E7"/>
    <w:rsid w:val="007B53DD"/>
    <w:rsid w:val="007B5B81"/>
    <w:rsid w:val="007B6709"/>
    <w:rsid w:val="007B6E0E"/>
    <w:rsid w:val="007C1A69"/>
    <w:rsid w:val="007C240E"/>
    <w:rsid w:val="007C30BC"/>
    <w:rsid w:val="007C50F1"/>
    <w:rsid w:val="007C57B5"/>
    <w:rsid w:val="007D1CFE"/>
    <w:rsid w:val="007D3050"/>
    <w:rsid w:val="007D3D53"/>
    <w:rsid w:val="007D4F47"/>
    <w:rsid w:val="007E1303"/>
    <w:rsid w:val="007E2FA0"/>
    <w:rsid w:val="007E4BEF"/>
    <w:rsid w:val="007F0459"/>
    <w:rsid w:val="007F5BB9"/>
    <w:rsid w:val="007F6CAF"/>
    <w:rsid w:val="00803E8D"/>
    <w:rsid w:val="00804AE0"/>
    <w:rsid w:val="008058D8"/>
    <w:rsid w:val="00810301"/>
    <w:rsid w:val="00811ED7"/>
    <w:rsid w:val="00814875"/>
    <w:rsid w:val="008149EA"/>
    <w:rsid w:val="00814EBD"/>
    <w:rsid w:val="008150DC"/>
    <w:rsid w:val="008150F9"/>
    <w:rsid w:val="00817427"/>
    <w:rsid w:val="00820466"/>
    <w:rsid w:val="00820F4F"/>
    <w:rsid w:val="008217CD"/>
    <w:rsid w:val="008217E1"/>
    <w:rsid w:val="00824367"/>
    <w:rsid w:val="00824B23"/>
    <w:rsid w:val="0082796B"/>
    <w:rsid w:val="00831D84"/>
    <w:rsid w:val="00835367"/>
    <w:rsid w:val="00835914"/>
    <w:rsid w:val="008416DE"/>
    <w:rsid w:val="008475D9"/>
    <w:rsid w:val="00847E41"/>
    <w:rsid w:val="00860764"/>
    <w:rsid w:val="00860E03"/>
    <w:rsid w:val="0086322C"/>
    <w:rsid w:val="00865004"/>
    <w:rsid w:val="008657ED"/>
    <w:rsid w:val="0086604E"/>
    <w:rsid w:val="00867F3F"/>
    <w:rsid w:val="00870E19"/>
    <w:rsid w:val="00873BF6"/>
    <w:rsid w:val="008814F5"/>
    <w:rsid w:val="00881670"/>
    <w:rsid w:val="00890AE6"/>
    <w:rsid w:val="00892798"/>
    <w:rsid w:val="008A0F5F"/>
    <w:rsid w:val="008A319A"/>
    <w:rsid w:val="008A5A1C"/>
    <w:rsid w:val="008A5AB7"/>
    <w:rsid w:val="008A78DC"/>
    <w:rsid w:val="008B5668"/>
    <w:rsid w:val="008B5CA4"/>
    <w:rsid w:val="008B6812"/>
    <w:rsid w:val="008B74BF"/>
    <w:rsid w:val="008C1BEC"/>
    <w:rsid w:val="008C421B"/>
    <w:rsid w:val="008C480F"/>
    <w:rsid w:val="008C6271"/>
    <w:rsid w:val="008D0F04"/>
    <w:rsid w:val="008D18D7"/>
    <w:rsid w:val="008D1B1B"/>
    <w:rsid w:val="008D212C"/>
    <w:rsid w:val="008D48C6"/>
    <w:rsid w:val="008E2D6B"/>
    <w:rsid w:val="008F174C"/>
    <w:rsid w:val="008F3D56"/>
    <w:rsid w:val="008F7287"/>
    <w:rsid w:val="00902549"/>
    <w:rsid w:val="00903FE1"/>
    <w:rsid w:val="009052C5"/>
    <w:rsid w:val="009067B8"/>
    <w:rsid w:val="00912310"/>
    <w:rsid w:val="00912EE8"/>
    <w:rsid w:val="009135CC"/>
    <w:rsid w:val="009165E3"/>
    <w:rsid w:val="009169C7"/>
    <w:rsid w:val="00926497"/>
    <w:rsid w:val="009271CF"/>
    <w:rsid w:val="00927528"/>
    <w:rsid w:val="0093063C"/>
    <w:rsid w:val="00933BB1"/>
    <w:rsid w:val="009371D8"/>
    <w:rsid w:val="00940AE3"/>
    <w:rsid w:val="009422D3"/>
    <w:rsid w:val="00942F88"/>
    <w:rsid w:val="00943C85"/>
    <w:rsid w:val="00944B26"/>
    <w:rsid w:val="00950F35"/>
    <w:rsid w:val="00953107"/>
    <w:rsid w:val="00955E31"/>
    <w:rsid w:val="00956C53"/>
    <w:rsid w:val="009619D9"/>
    <w:rsid w:val="009632D8"/>
    <w:rsid w:val="00964971"/>
    <w:rsid w:val="00965E21"/>
    <w:rsid w:val="00967337"/>
    <w:rsid w:val="009676C9"/>
    <w:rsid w:val="00974A73"/>
    <w:rsid w:val="00974AAF"/>
    <w:rsid w:val="00977C3F"/>
    <w:rsid w:val="00986FA6"/>
    <w:rsid w:val="009903E0"/>
    <w:rsid w:val="0099304A"/>
    <w:rsid w:val="00993238"/>
    <w:rsid w:val="0099382D"/>
    <w:rsid w:val="00995184"/>
    <w:rsid w:val="00996A01"/>
    <w:rsid w:val="009A1FCB"/>
    <w:rsid w:val="009A35DA"/>
    <w:rsid w:val="009A54EF"/>
    <w:rsid w:val="009B0E3A"/>
    <w:rsid w:val="009B4802"/>
    <w:rsid w:val="009C0452"/>
    <w:rsid w:val="009C324F"/>
    <w:rsid w:val="009C4766"/>
    <w:rsid w:val="009C638D"/>
    <w:rsid w:val="009D19A4"/>
    <w:rsid w:val="009D2C75"/>
    <w:rsid w:val="009D45B7"/>
    <w:rsid w:val="009D46FC"/>
    <w:rsid w:val="009D6F99"/>
    <w:rsid w:val="009E133B"/>
    <w:rsid w:val="009E2ABB"/>
    <w:rsid w:val="009E69D5"/>
    <w:rsid w:val="009F75D1"/>
    <w:rsid w:val="00A017EB"/>
    <w:rsid w:val="00A024E7"/>
    <w:rsid w:val="00A02B8B"/>
    <w:rsid w:val="00A0383A"/>
    <w:rsid w:val="00A04351"/>
    <w:rsid w:val="00A0733D"/>
    <w:rsid w:val="00A128A8"/>
    <w:rsid w:val="00A21848"/>
    <w:rsid w:val="00A23CA7"/>
    <w:rsid w:val="00A25DAC"/>
    <w:rsid w:val="00A26E9B"/>
    <w:rsid w:val="00A27428"/>
    <w:rsid w:val="00A348A6"/>
    <w:rsid w:val="00A35462"/>
    <w:rsid w:val="00A400CC"/>
    <w:rsid w:val="00A4317B"/>
    <w:rsid w:val="00A432E3"/>
    <w:rsid w:val="00A44B6D"/>
    <w:rsid w:val="00A46027"/>
    <w:rsid w:val="00A46156"/>
    <w:rsid w:val="00A476E2"/>
    <w:rsid w:val="00A47F66"/>
    <w:rsid w:val="00A5160D"/>
    <w:rsid w:val="00A547CF"/>
    <w:rsid w:val="00A556CB"/>
    <w:rsid w:val="00A5729C"/>
    <w:rsid w:val="00A60D92"/>
    <w:rsid w:val="00A655D4"/>
    <w:rsid w:val="00A66166"/>
    <w:rsid w:val="00A6790A"/>
    <w:rsid w:val="00A74658"/>
    <w:rsid w:val="00A75BA2"/>
    <w:rsid w:val="00A77822"/>
    <w:rsid w:val="00A802A4"/>
    <w:rsid w:val="00A803D3"/>
    <w:rsid w:val="00A86EC7"/>
    <w:rsid w:val="00A91FAB"/>
    <w:rsid w:val="00A95391"/>
    <w:rsid w:val="00A95847"/>
    <w:rsid w:val="00A97FD9"/>
    <w:rsid w:val="00AA6906"/>
    <w:rsid w:val="00AA7788"/>
    <w:rsid w:val="00AB4658"/>
    <w:rsid w:val="00AB5720"/>
    <w:rsid w:val="00AC26CE"/>
    <w:rsid w:val="00AC3EE3"/>
    <w:rsid w:val="00AC64A4"/>
    <w:rsid w:val="00AC7930"/>
    <w:rsid w:val="00AD1C91"/>
    <w:rsid w:val="00AD399B"/>
    <w:rsid w:val="00AD5131"/>
    <w:rsid w:val="00AE1DF0"/>
    <w:rsid w:val="00AE2A4B"/>
    <w:rsid w:val="00AE35DE"/>
    <w:rsid w:val="00AE3B45"/>
    <w:rsid w:val="00AE424E"/>
    <w:rsid w:val="00AF20AB"/>
    <w:rsid w:val="00AF2EEB"/>
    <w:rsid w:val="00AF4638"/>
    <w:rsid w:val="00AF5BD9"/>
    <w:rsid w:val="00AF69A9"/>
    <w:rsid w:val="00B01EAA"/>
    <w:rsid w:val="00B02096"/>
    <w:rsid w:val="00B028E6"/>
    <w:rsid w:val="00B0371B"/>
    <w:rsid w:val="00B038A8"/>
    <w:rsid w:val="00B05F2E"/>
    <w:rsid w:val="00B12320"/>
    <w:rsid w:val="00B14F3F"/>
    <w:rsid w:val="00B15926"/>
    <w:rsid w:val="00B171DD"/>
    <w:rsid w:val="00B20DDF"/>
    <w:rsid w:val="00B23B86"/>
    <w:rsid w:val="00B32825"/>
    <w:rsid w:val="00B32C1B"/>
    <w:rsid w:val="00B339AD"/>
    <w:rsid w:val="00B3727E"/>
    <w:rsid w:val="00B377A8"/>
    <w:rsid w:val="00B43C48"/>
    <w:rsid w:val="00B4400B"/>
    <w:rsid w:val="00B440E3"/>
    <w:rsid w:val="00B5300C"/>
    <w:rsid w:val="00B543A4"/>
    <w:rsid w:val="00B63ADE"/>
    <w:rsid w:val="00B658BE"/>
    <w:rsid w:val="00B6641F"/>
    <w:rsid w:val="00B66493"/>
    <w:rsid w:val="00B66D2D"/>
    <w:rsid w:val="00B67325"/>
    <w:rsid w:val="00B7736A"/>
    <w:rsid w:val="00B80B88"/>
    <w:rsid w:val="00B822DC"/>
    <w:rsid w:val="00B84C3E"/>
    <w:rsid w:val="00B90363"/>
    <w:rsid w:val="00B92F4A"/>
    <w:rsid w:val="00B935CA"/>
    <w:rsid w:val="00BA09B4"/>
    <w:rsid w:val="00BA1E04"/>
    <w:rsid w:val="00BA2592"/>
    <w:rsid w:val="00BA27E8"/>
    <w:rsid w:val="00BB1748"/>
    <w:rsid w:val="00BB6F92"/>
    <w:rsid w:val="00BC1707"/>
    <w:rsid w:val="00BC1C56"/>
    <w:rsid w:val="00BC603C"/>
    <w:rsid w:val="00BC6249"/>
    <w:rsid w:val="00BD154C"/>
    <w:rsid w:val="00BD31BD"/>
    <w:rsid w:val="00BD489F"/>
    <w:rsid w:val="00BE1F52"/>
    <w:rsid w:val="00BE6A99"/>
    <w:rsid w:val="00BE6C9B"/>
    <w:rsid w:val="00BF186F"/>
    <w:rsid w:val="00BF3749"/>
    <w:rsid w:val="00BF4387"/>
    <w:rsid w:val="00BF6EBF"/>
    <w:rsid w:val="00C00BB0"/>
    <w:rsid w:val="00C01AED"/>
    <w:rsid w:val="00C0342B"/>
    <w:rsid w:val="00C0380C"/>
    <w:rsid w:val="00C03F27"/>
    <w:rsid w:val="00C06BC2"/>
    <w:rsid w:val="00C06DD3"/>
    <w:rsid w:val="00C1095B"/>
    <w:rsid w:val="00C127A8"/>
    <w:rsid w:val="00C15FAD"/>
    <w:rsid w:val="00C16B99"/>
    <w:rsid w:val="00C21070"/>
    <w:rsid w:val="00C21A8B"/>
    <w:rsid w:val="00C24969"/>
    <w:rsid w:val="00C24C1F"/>
    <w:rsid w:val="00C25FF3"/>
    <w:rsid w:val="00C30682"/>
    <w:rsid w:val="00C32373"/>
    <w:rsid w:val="00C33E36"/>
    <w:rsid w:val="00C341FF"/>
    <w:rsid w:val="00C35CEA"/>
    <w:rsid w:val="00C35D85"/>
    <w:rsid w:val="00C36136"/>
    <w:rsid w:val="00C370E1"/>
    <w:rsid w:val="00C37D83"/>
    <w:rsid w:val="00C44096"/>
    <w:rsid w:val="00C4436A"/>
    <w:rsid w:val="00C475D8"/>
    <w:rsid w:val="00C511A6"/>
    <w:rsid w:val="00C52D26"/>
    <w:rsid w:val="00C5478C"/>
    <w:rsid w:val="00C57F88"/>
    <w:rsid w:val="00C60173"/>
    <w:rsid w:val="00C60EFA"/>
    <w:rsid w:val="00C6549F"/>
    <w:rsid w:val="00C714F5"/>
    <w:rsid w:val="00C83AD7"/>
    <w:rsid w:val="00C84EAE"/>
    <w:rsid w:val="00C908C6"/>
    <w:rsid w:val="00C92AE1"/>
    <w:rsid w:val="00C93A1A"/>
    <w:rsid w:val="00C95BCC"/>
    <w:rsid w:val="00CA307D"/>
    <w:rsid w:val="00CA472D"/>
    <w:rsid w:val="00CA7926"/>
    <w:rsid w:val="00CB2461"/>
    <w:rsid w:val="00CB2E75"/>
    <w:rsid w:val="00CB4471"/>
    <w:rsid w:val="00CB5068"/>
    <w:rsid w:val="00CB6A10"/>
    <w:rsid w:val="00CB73D5"/>
    <w:rsid w:val="00CC0C62"/>
    <w:rsid w:val="00CC102B"/>
    <w:rsid w:val="00CC1338"/>
    <w:rsid w:val="00CC7BAF"/>
    <w:rsid w:val="00CD637E"/>
    <w:rsid w:val="00CD73EB"/>
    <w:rsid w:val="00CD7C0C"/>
    <w:rsid w:val="00CE0ABD"/>
    <w:rsid w:val="00CE24E3"/>
    <w:rsid w:val="00CE47A3"/>
    <w:rsid w:val="00CE548D"/>
    <w:rsid w:val="00CE62D6"/>
    <w:rsid w:val="00CF4670"/>
    <w:rsid w:val="00CF47FB"/>
    <w:rsid w:val="00CF4F6B"/>
    <w:rsid w:val="00CF5625"/>
    <w:rsid w:val="00CF72DB"/>
    <w:rsid w:val="00CF74AC"/>
    <w:rsid w:val="00D02787"/>
    <w:rsid w:val="00D029D3"/>
    <w:rsid w:val="00D03769"/>
    <w:rsid w:val="00D042C6"/>
    <w:rsid w:val="00D05A7C"/>
    <w:rsid w:val="00D14184"/>
    <w:rsid w:val="00D16309"/>
    <w:rsid w:val="00D202A2"/>
    <w:rsid w:val="00D24F01"/>
    <w:rsid w:val="00D25B0D"/>
    <w:rsid w:val="00D26CE1"/>
    <w:rsid w:val="00D30205"/>
    <w:rsid w:val="00D307E6"/>
    <w:rsid w:val="00D35825"/>
    <w:rsid w:val="00D359B9"/>
    <w:rsid w:val="00D36964"/>
    <w:rsid w:val="00D36DE1"/>
    <w:rsid w:val="00D37F67"/>
    <w:rsid w:val="00D43342"/>
    <w:rsid w:val="00D45E78"/>
    <w:rsid w:val="00D4680C"/>
    <w:rsid w:val="00D46F8B"/>
    <w:rsid w:val="00D51186"/>
    <w:rsid w:val="00D51485"/>
    <w:rsid w:val="00D54C62"/>
    <w:rsid w:val="00D56EAE"/>
    <w:rsid w:val="00D57DE1"/>
    <w:rsid w:val="00D61402"/>
    <w:rsid w:val="00D61DDA"/>
    <w:rsid w:val="00D63391"/>
    <w:rsid w:val="00D63539"/>
    <w:rsid w:val="00D637AA"/>
    <w:rsid w:val="00D64B9B"/>
    <w:rsid w:val="00D6705D"/>
    <w:rsid w:val="00D71582"/>
    <w:rsid w:val="00D7164C"/>
    <w:rsid w:val="00D748F4"/>
    <w:rsid w:val="00D74B09"/>
    <w:rsid w:val="00D80FFE"/>
    <w:rsid w:val="00D81A00"/>
    <w:rsid w:val="00D8205E"/>
    <w:rsid w:val="00D8369C"/>
    <w:rsid w:val="00D842F1"/>
    <w:rsid w:val="00D86135"/>
    <w:rsid w:val="00D86532"/>
    <w:rsid w:val="00D86918"/>
    <w:rsid w:val="00D90BB5"/>
    <w:rsid w:val="00D90E07"/>
    <w:rsid w:val="00D97809"/>
    <w:rsid w:val="00DA0061"/>
    <w:rsid w:val="00DA3E76"/>
    <w:rsid w:val="00DA6FD0"/>
    <w:rsid w:val="00DB1231"/>
    <w:rsid w:val="00DB64ED"/>
    <w:rsid w:val="00DB6708"/>
    <w:rsid w:val="00DC1E8F"/>
    <w:rsid w:val="00DC2BFA"/>
    <w:rsid w:val="00DC6ED4"/>
    <w:rsid w:val="00DD1165"/>
    <w:rsid w:val="00DD2176"/>
    <w:rsid w:val="00DD465F"/>
    <w:rsid w:val="00DD5C7F"/>
    <w:rsid w:val="00DD6915"/>
    <w:rsid w:val="00DD7127"/>
    <w:rsid w:val="00DD7851"/>
    <w:rsid w:val="00DE3CDC"/>
    <w:rsid w:val="00DE4C58"/>
    <w:rsid w:val="00DE6676"/>
    <w:rsid w:val="00DE71C4"/>
    <w:rsid w:val="00DF2781"/>
    <w:rsid w:val="00DF5F86"/>
    <w:rsid w:val="00DF7C07"/>
    <w:rsid w:val="00E003C7"/>
    <w:rsid w:val="00E02BA8"/>
    <w:rsid w:val="00E03F31"/>
    <w:rsid w:val="00E05411"/>
    <w:rsid w:val="00E11469"/>
    <w:rsid w:val="00E13B3D"/>
    <w:rsid w:val="00E14748"/>
    <w:rsid w:val="00E16373"/>
    <w:rsid w:val="00E17757"/>
    <w:rsid w:val="00E17B17"/>
    <w:rsid w:val="00E21E8A"/>
    <w:rsid w:val="00E27FD5"/>
    <w:rsid w:val="00E316C6"/>
    <w:rsid w:val="00E32574"/>
    <w:rsid w:val="00E4197E"/>
    <w:rsid w:val="00E43645"/>
    <w:rsid w:val="00E43684"/>
    <w:rsid w:val="00E439ED"/>
    <w:rsid w:val="00E445C5"/>
    <w:rsid w:val="00E465C2"/>
    <w:rsid w:val="00E54A3D"/>
    <w:rsid w:val="00E57A7E"/>
    <w:rsid w:val="00E60220"/>
    <w:rsid w:val="00E70BD2"/>
    <w:rsid w:val="00E71E00"/>
    <w:rsid w:val="00E73B52"/>
    <w:rsid w:val="00E75272"/>
    <w:rsid w:val="00E7634B"/>
    <w:rsid w:val="00E8068E"/>
    <w:rsid w:val="00E80C2E"/>
    <w:rsid w:val="00E901CA"/>
    <w:rsid w:val="00E9098E"/>
    <w:rsid w:val="00E912F7"/>
    <w:rsid w:val="00E92345"/>
    <w:rsid w:val="00E9583C"/>
    <w:rsid w:val="00EA0954"/>
    <w:rsid w:val="00EA3ED9"/>
    <w:rsid w:val="00EA44BC"/>
    <w:rsid w:val="00EB4CBA"/>
    <w:rsid w:val="00EB6BA8"/>
    <w:rsid w:val="00EB6EDF"/>
    <w:rsid w:val="00EC1D4B"/>
    <w:rsid w:val="00EC23C9"/>
    <w:rsid w:val="00ED0FA6"/>
    <w:rsid w:val="00ED12EE"/>
    <w:rsid w:val="00ED3BE1"/>
    <w:rsid w:val="00ED482D"/>
    <w:rsid w:val="00ED4B15"/>
    <w:rsid w:val="00ED652D"/>
    <w:rsid w:val="00EE2BA5"/>
    <w:rsid w:val="00EE2BFC"/>
    <w:rsid w:val="00EE6BFC"/>
    <w:rsid w:val="00EF0125"/>
    <w:rsid w:val="00EF0F8D"/>
    <w:rsid w:val="00EF5F58"/>
    <w:rsid w:val="00F01186"/>
    <w:rsid w:val="00F01BEA"/>
    <w:rsid w:val="00F02D93"/>
    <w:rsid w:val="00F0679E"/>
    <w:rsid w:val="00F110EC"/>
    <w:rsid w:val="00F12205"/>
    <w:rsid w:val="00F13583"/>
    <w:rsid w:val="00F13670"/>
    <w:rsid w:val="00F13CA6"/>
    <w:rsid w:val="00F20F98"/>
    <w:rsid w:val="00F238BF"/>
    <w:rsid w:val="00F2740B"/>
    <w:rsid w:val="00F314C5"/>
    <w:rsid w:val="00F3399A"/>
    <w:rsid w:val="00F33B50"/>
    <w:rsid w:val="00F36540"/>
    <w:rsid w:val="00F37EC7"/>
    <w:rsid w:val="00F41B8C"/>
    <w:rsid w:val="00F41DB6"/>
    <w:rsid w:val="00F500D0"/>
    <w:rsid w:val="00F514F6"/>
    <w:rsid w:val="00F5434E"/>
    <w:rsid w:val="00F550DB"/>
    <w:rsid w:val="00F607DA"/>
    <w:rsid w:val="00F61DE4"/>
    <w:rsid w:val="00F62360"/>
    <w:rsid w:val="00F64207"/>
    <w:rsid w:val="00F64652"/>
    <w:rsid w:val="00F66E66"/>
    <w:rsid w:val="00F67B07"/>
    <w:rsid w:val="00F72724"/>
    <w:rsid w:val="00F72CA9"/>
    <w:rsid w:val="00F73250"/>
    <w:rsid w:val="00F74016"/>
    <w:rsid w:val="00F74E75"/>
    <w:rsid w:val="00F810E1"/>
    <w:rsid w:val="00F8189A"/>
    <w:rsid w:val="00F82875"/>
    <w:rsid w:val="00F832CE"/>
    <w:rsid w:val="00F84B4B"/>
    <w:rsid w:val="00F84D33"/>
    <w:rsid w:val="00F85E76"/>
    <w:rsid w:val="00F91663"/>
    <w:rsid w:val="00F9248C"/>
    <w:rsid w:val="00FA4BA8"/>
    <w:rsid w:val="00FA6764"/>
    <w:rsid w:val="00FA684B"/>
    <w:rsid w:val="00FA6BCB"/>
    <w:rsid w:val="00FB284D"/>
    <w:rsid w:val="00FB357F"/>
    <w:rsid w:val="00FB3B5B"/>
    <w:rsid w:val="00FB7049"/>
    <w:rsid w:val="00FC0506"/>
    <w:rsid w:val="00FC4543"/>
    <w:rsid w:val="00FC53B5"/>
    <w:rsid w:val="00FC693B"/>
    <w:rsid w:val="00FD17D5"/>
    <w:rsid w:val="00FD1E77"/>
    <w:rsid w:val="00FD245E"/>
    <w:rsid w:val="00FE3B21"/>
    <w:rsid w:val="00FE41F3"/>
    <w:rsid w:val="00FE585F"/>
    <w:rsid w:val="00FF1395"/>
    <w:rsid w:val="00FF334F"/>
    <w:rsid w:val="00FF45C9"/>
    <w:rsid w:val="00FF6A6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CC84"/>
  <w15:docId w15:val="{D67604E2-C41E-4A03-81A3-20791B4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aliases w:val="level2(a)"/>
    <w:basedOn w:val="a"/>
    <w:next w:val="a"/>
    <w:link w:val="80"/>
    <w:qFormat/>
    <w:rsid w:val="00005B9E"/>
    <w:pPr>
      <w:keepNext/>
      <w:tabs>
        <w:tab w:val="num" w:pos="1440"/>
      </w:tabs>
      <w:ind w:left="1440" w:right="-852" w:hanging="432"/>
      <w:jc w:val="right"/>
      <w:outlineLvl w:val="7"/>
    </w:pPr>
    <w:rPr>
      <w:rFonts w:ascii="Futuris" w:hAnsi="Futuris"/>
      <w:b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F5625"/>
    <w:pPr>
      <w:jc w:val="center"/>
    </w:pPr>
    <w:rPr>
      <w:b/>
      <w:sz w:val="44"/>
    </w:rPr>
  </w:style>
  <w:style w:type="character" w:customStyle="1" w:styleId="a4">
    <w:name w:val="Подзаглавие Знак"/>
    <w:basedOn w:val="a0"/>
    <w:link w:val="a3"/>
    <w:rsid w:val="00CF5625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i">
    <w:name w:val="(i)"/>
    <w:basedOn w:val="a"/>
    <w:rsid w:val="00CF5625"/>
    <w:pPr>
      <w:suppressAutoHyphens/>
    </w:pPr>
    <w:rPr>
      <w:rFonts w:ascii="Tms Rmn" w:hAnsi="Tms Rmn"/>
    </w:rPr>
  </w:style>
  <w:style w:type="paragraph" w:styleId="a5">
    <w:name w:val="footnote text"/>
    <w:basedOn w:val="a"/>
    <w:link w:val="a6"/>
    <w:uiPriority w:val="99"/>
    <w:rsid w:val="00CF5625"/>
    <w:pPr>
      <w:jc w:val="left"/>
    </w:pPr>
    <w:rPr>
      <w:sz w:val="20"/>
      <w:lang w:val="ru-RU" w:eastAsia="ru-RU"/>
    </w:rPr>
  </w:style>
  <w:style w:type="character" w:customStyle="1" w:styleId="a6">
    <w:name w:val="Текст под линия Знак"/>
    <w:basedOn w:val="a0"/>
    <w:link w:val="a5"/>
    <w:uiPriority w:val="99"/>
    <w:rsid w:val="00CF56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rsid w:val="00CF5625"/>
    <w:rPr>
      <w:rFonts w:ascii="CG Times" w:hAnsi="CG Times" w:cs="Times New Roman"/>
      <w:vertAlign w:val="superscript"/>
    </w:rPr>
  </w:style>
  <w:style w:type="character" w:styleId="a8">
    <w:name w:val="Hyperlink"/>
    <w:basedOn w:val="a0"/>
    <w:uiPriority w:val="99"/>
    <w:rsid w:val="00F66E66"/>
    <w:rPr>
      <w:rFonts w:cs="Times New Roman"/>
      <w:color w:val="0000FF"/>
      <w:u w:val="single"/>
    </w:rPr>
  </w:style>
  <w:style w:type="paragraph" w:styleId="a9">
    <w:name w:val="List Paragraph"/>
    <w:aliases w:val="Нумерованый список,List Paragraph1,Ioia?iaaiue nienie,Aacao nienea"/>
    <w:basedOn w:val="a"/>
    <w:link w:val="aa"/>
    <w:uiPriority w:val="34"/>
    <w:qFormat/>
    <w:rsid w:val="00F66E66"/>
    <w:pPr>
      <w:ind w:left="720"/>
      <w:contextualSpacing/>
      <w:jc w:val="left"/>
    </w:pPr>
    <w:rPr>
      <w:rFonts w:ascii="Futuris" w:hAnsi="Futuris"/>
      <w:szCs w:val="24"/>
      <w:lang w:val="ru-RU" w:eastAsia="ru-RU"/>
    </w:rPr>
  </w:style>
  <w:style w:type="character" w:customStyle="1" w:styleId="aa">
    <w:name w:val="Списък на абзаци Знак"/>
    <w:aliases w:val="Нумерованый список Знак,List Paragraph1 Знак,Ioia?iaaiue nienie Знак,Aacao nienea Знак"/>
    <w:link w:val="a9"/>
    <w:uiPriority w:val="34"/>
    <w:locked/>
    <w:rsid w:val="00F66E66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c">
    <w:name w:val="Горен колонтитул Знак"/>
    <w:basedOn w:val="a0"/>
    <w:link w:val="ab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e">
    <w:name w:val="Долен колонтитул Знак"/>
    <w:basedOn w:val="a0"/>
    <w:link w:val="ad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лавие 8 Знак"/>
    <w:aliases w:val="level2(a) Знак"/>
    <w:basedOn w:val="a0"/>
    <w:link w:val="8"/>
    <w:rsid w:val="00005B9E"/>
    <w:rPr>
      <w:rFonts w:ascii="Futuris" w:eastAsia="Times New Roman" w:hAnsi="Futuris" w:cs="Times New Roman"/>
      <w:b/>
      <w:sz w:val="24"/>
      <w:szCs w:val="20"/>
      <w:lang w:val="ru-RU" w:eastAsia="ko-KR"/>
    </w:rPr>
  </w:style>
  <w:style w:type="paragraph" w:styleId="af">
    <w:name w:val="Balloon Text"/>
    <w:basedOn w:val="a"/>
    <w:link w:val="af0"/>
    <w:uiPriority w:val="99"/>
    <w:semiHidden/>
    <w:unhideWhenUsed/>
    <w:rsid w:val="00BF6EBF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BF6EBF"/>
    <w:rPr>
      <w:rFonts w:ascii="Tahoma" w:eastAsia="Times New Roman" w:hAnsi="Tahoma" w:cs="Tahoma"/>
      <w:sz w:val="16"/>
      <w:szCs w:val="16"/>
    </w:rPr>
  </w:style>
  <w:style w:type="character" w:customStyle="1" w:styleId="translation5">
    <w:name w:val="translation5"/>
    <w:basedOn w:val="a0"/>
    <w:rsid w:val="00865004"/>
    <w:rPr>
      <w:color w:val="FFFFFF"/>
      <w:sz w:val="30"/>
      <w:szCs w:val="30"/>
    </w:rPr>
  </w:style>
  <w:style w:type="character" w:customStyle="1" w:styleId="tendertamettl1">
    <w:name w:val="tender_tame_ttl1"/>
    <w:basedOn w:val="a0"/>
    <w:rsid w:val="00557E41"/>
  </w:style>
  <w:style w:type="character" w:styleId="af1">
    <w:name w:val="Strong"/>
    <w:basedOn w:val="a0"/>
    <w:uiPriority w:val="22"/>
    <w:qFormat/>
    <w:rsid w:val="005005B3"/>
    <w:rPr>
      <w:b/>
      <w:bCs/>
      <w:i w:val="0"/>
      <w:iCs w:val="0"/>
    </w:rPr>
  </w:style>
  <w:style w:type="character" w:customStyle="1" w:styleId="Other">
    <w:name w:val="Other_"/>
    <w:basedOn w:val="a0"/>
    <w:link w:val="Other0"/>
    <w:rsid w:val="00AE424E"/>
    <w:rPr>
      <w:rFonts w:ascii="Arial" w:eastAsia="Arial" w:hAnsi="Arial" w:cs="Arial"/>
      <w:sz w:val="26"/>
      <w:szCs w:val="26"/>
    </w:rPr>
  </w:style>
  <w:style w:type="paragraph" w:customStyle="1" w:styleId="Other0">
    <w:name w:val="Other"/>
    <w:basedOn w:val="a"/>
    <w:link w:val="Other"/>
    <w:rsid w:val="00AE424E"/>
    <w:pPr>
      <w:widowControl w:val="0"/>
      <w:spacing w:after="60"/>
      <w:jc w:val="left"/>
    </w:pPr>
    <w:rPr>
      <w:rFonts w:ascii="Arial" w:eastAsia="Arial" w:hAnsi="Arial" w:cs="Arial"/>
      <w:sz w:val="26"/>
      <w:szCs w:val="26"/>
    </w:rPr>
  </w:style>
  <w:style w:type="paragraph" w:styleId="4">
    <w:name w:val="toc 4"/>
    <w:basedOn w:val="a"/>
    <w:next w:val="a"/>
    <w:autoRedefine/>
    <w:uiPriority w:val="39"/>
    <w:rsid w:val="005E28AF"/>
    <w:pPr>
      <w:ind w:left="720"/>
      <w:jc w:val="left"/>
    </w:pPr>
    <w:rPr>
      <w:noProof/>
      <w:sz w:val="20"/>
      <w:lang w:val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835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ynova.Antoniya.T@neftochim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D9AE-933E-486C-908B-96168924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Lukoil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Dilmukhametov, Azat Y.</dc:creator>
  <cp:lastModifiedBy>Мария Димова Григорова</cp:lastModifiedBy>
  <cp:revision>89</cp:revision>
  <cp:lastPrinted>2018-02-09T08:24:00Z</cp:lastPrinted>
  <dcterms:created xsi:type="dcterms:W3CDTF">2022-11-25T14:02:00Z</dcterms:created>
  <dcterms:modified xsi:type="dcterms:W3CDTF">2024-08-02T05:39:00Z</dcterms:modified>
</cp:coreProperties>
</file>